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B" w:rsidRPr="0064356B" w:rsidRDefault="00235501" w:rsidP="0064356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OLE_LINK14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Скидка </w:t>
      </w:r>
      <w:r w:rsidR="007A67D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70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% </w:t>
      </w:r>
      <w:proofErr w:type="gramStart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1" w:name="OLE_LINK1"/>
      <w:bookmarkStart w:id="2" w:name="OLE_LINK2"/>
      <w:proofErr w:type="gramStart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proofErr w:type="gramEnd"/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3" w:name="OLE_LINK5"/>
      <w:bookmarkStart w:id="4" w:name="OLE_LINK6"/>
      <w:r w:rsidR="009B0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Boss</w:t>
      </w:r>
      <w:bookmarkEnd w:id="3"/>
      <w:bookmarkEnd w:id="4"/>
      <w:r w:rsidR="009B002A" w:rsidRPr="009B0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60*40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End w:id="1"/>
      <w:bookmarkEnd w:id="2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="00F85B1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Пена с памятью формы + съемный чехол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="00C6537B" w:rsidRPr="00A56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F3BE2" w:rsidRDefault="00C6537B" w:rsidP="0064356B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5" w:name="OLE_LINK3"/>
      <w:bookmarkStart w:id="6" w:name="OLE_LINK4"/>
      <w:r w:rsidRPr="00511ECA">
        <w:rPr>
          <w:rFonts w:ascii="Arial" w:hAnsi="Arial" w:cs="Arial"/>
          <w:sz w:val="20"/>
          <w:szCs w:val="20"/>
        </w:rPr>
        <w:t>— 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r w:rsidR="00AF3BE2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F85B1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Boss</w:t>
      </w:r>
      <w:r w:rsidR="0048560E">
        <w:rPr>
          <w:rFonts w:ascii="Arial" w:hAnsi="Arial" w:cs="Arial"/>
          <w:sz w:val="20"/>
          <w:szCs w:val="20"/>
        </w:rPr>
        <w:t xml:space="preserve"> (2 700 </w:t>
      </w:r>
      <w:bookmarkStart w:id="7" w:name="_GoBack"/>
      <w:bookmarkEnd w:id="7"/>
      <w:proofErr w:type="spellStart"/>
      <w:r w:rsidR="0048560E">
        <w:rPr>
          <w:rFonts w:ascii="Arial" w:hAnsi="Arial" w:cs="Arial"/>
          <w:sz w:val="20"/>
          <w:szCs w:val="20"/>
        </w:rPr>
        <w:t>руб</w:t>
      </w:r>
      <w:proofErr w:type="spellEnd"/>
      <w:r w:rsidR="0048560E">
        <w:rPr>
          <w:rFonts w:ascii="Arial" w:hAnsi="Arial" w:cs="Arial"/>
          <w:sz w:val="20"/>
          <w:szCs w:val="20"/>
        </w:rPr>
        <w:t xml:space="preserve"> вместо 9 0</w:t>
      </w:r>
      <w:r w:rsidR="007A67D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руб</w:t>
      </w:r>
      <w:proofErr w:type="spellEnd"/>
      <w:r w:rsidRPr="00511ECA">
        <w:rPr>
          <w:rFonts w:ascii="Arial" w:hAnsi="Arial" w:cs="Arial"/>
          <w:sz w:val="20"/>
          <w:szCs w:val="20"/>
        </w:rPr>
        <w:t>)</w:t>
      </w:r>
      <w:bookmarkEnd w:id="5"/>
      <w:bookmarkEnd w:id="6"/>
    </w:p>
    <w:p w:rsidR="00486E25" w:rsidRDefault="00486E25" w:rsidP="0064356B">
      <w:pPr>
        <w:shd w:val="clear" w:color="auto" w:fill="FFFFFF"/>
        <w:spacing w:after="0" w:line="360" w:lineRule="auto"/>
        <w:rPr>
          <w:rFonts w:ascii="Arial" w:hAnsi="Arial" w:cs="Arial"/>
          <w:b/>
          <w:i/>
        </w:rPr>
      </w:pPr>
    </w:p>
    <w:p w:rsidR="0064356B" w:rsidRPr="0064356B" w:rsidRDefault="00C6537B" w:rsidP="0064356B">
      <w:pPr>
        <w:shd w:val="clear" w:color="auto" w:fill="FFFFFF"/>
        <w:spacing w:after="0" w:line="360" w:lineRule="auto"/>
        <w:rPr>
          <w:rFonts w:ascii="Arial" w:hAnsi="Arial" w:cs="Arial"/>
          <w:i/>
        </w:rPr>
      </w:pPr>
      <w:r w:rsidRPr="0064356B">
        <w:rPr>
          <w:rFonts w:ascii="Arial" w:hAnsi="Arial" w:cs="Arial"/>
          <w:b/>
          <w:i/>
        </w:rPr>
        <w:t>Описание:</w:t>
      </w:r>
      <w:r w:rsidRPr="0064356B">
        <w:rPr>
          <w:rFonts w:ascii="Arial" w:hAnsi="Arial" w:cs="Arial"/>
          <w:i/>
        </w:rPr>
        <w:t xml:space="preserve"> </w:t>
      </w:r>
    </w:p>
    <w:p w:rsidR="00C6537B" w:rsidRDefault="00F85B10" w:rsidP="0064356B">
      <w:pPr>
        <w:shd w:val="clear" w:color="auto" w:fill="FFFFFF"/>
        <w:spacing w:after="0" w:line="360" w:lineRule="auto"/>
      </w:pPr>
      <w:r>
        <w:t xml:space="preserve">Подушка из пены с памятью формы не оказывает давления на шейный отдел позвоночника, оказывает деликатную анатомическую поддержку. В комплекте съемный чехол с </w:t>
      </w:r>
      <w:proofErr w:type="gramStart"/>
      <w:r>
        <w:t>дышащим</w:t>
      </w:r>
      <w:proofErr w:type="gramEnd"/>
      <w:r>
        <w:t xml:space="preserve"> сеточным </w:t>
      </w:r>
      <w:proofErr w:type="spellStart"/>
      <w:r>
        <w:t>бурлетом</w:t>
      </w:r>
      <w:proofErr w:type="spellEnd"/>
      <w:r>
        <w:t xml:space="preserve"> стильного серого цвета.</w:t>
      </w:r>
    </w:p>
    <w:p w:rsidR="00EE4551" w:rsidRPr="00AF3BE2" w:rsidRDefault="00EE4551" w:rsidP="0064356B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</w:p>
    <w:p w:rsidR="00C6537B" w:rsidRPr="0064356B" w:rsidRDefault="00C6537B" w:rsidP="0064356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i/>
          <w:color w:val="001A34"/>
          <w:lang w:eastAsia="ru-RU"/>
        </w:rPr>
      </w:pPr>
      <w:r w:rsidRPr="0064356B">
        <w:rPr>
          <w:rFonts w:ascii="Arial" w:eastAsia="Times New Roman" w:hAnsi="Arial" w:cs="Arial"/>
          <w:b/>
          <w:i/>
          <w:color w:val="001A34"/>
          <w:lang w:eastAsia="ru-RU"/>
        </w:rPr>
        <w:t>Основные характеристики</w:t>
      </w:r>
      <w:r w:rsidR="00AF3BE2" w:rsidRPr="0064356B">
        <w:rPr>
          <w:rFonts w:ascii="Arial" w:eastAsia="Times New Roman" w:hAnsi="Arial" w:cs="Arial"/>
          <w:b/>
          <w:i/>
          <w:color w:val="001A34"/>
          <w:lang w:eastAsia="ru-RU"/>
        </w:rPr>
        <w:t>:</w:t>
      </w:r>
    </w:p>
    <w:p w:rsidR="00235501" w:rsidRDefault="00F85B10" w:rsidP="0064356B">
      <w:pPr>
        <w:shd w:val="clear" w:color="auto" w:fill="FFFFFF"/>
        <w:spacing w:after="0" w:line="360" w:lineRule="auto"/>
      </w:pPr>
      <w:r>
        <w:t>Внешний чехол: трикотаж (Полиэстер</w:t>
      </w:r>
      <w:r w:rsidR="00235501">
        <w:t xml:space="preserve"> 100%</w:t>
      </w:r>
      <w:r>
        <w:t xml:space="preserve">, </w:t>
      </w:r>
      <w:proofErr w:type="spellStart"/>
      <w:r>
        <w:t>бурлет</w:t>
      </w:r>
      <w:proofErr w:type="spellEnd"/>
      <w:r>
        <w:t xml:space="preserve"> 3</w:t>
      </w:r>
      <w:r>
        <w:rPr>
          <w:lang w:val="en-US"/>
        </w:rPr>
        <w:t>D</w:t>
      </w:r>
      <w:r w:rsidRPr="00F85B10">
        <w:t xml:space="preserve"> </w:t>
      </w:r>
      <w:r>
        <w:t>сетка</w:t>
      </w:r>
      <w:r w:rsidR="00235501">
        <w:t>)</w:t>
      </w:r>
    </w:p>
    <w:p w:rsidR="00235501" w:rsidRDefault="00235501" w:rsidP="0064356B">
      <w:pPr>
        <w:shd w:val="clear" w:color="auto" w:fill="FFFFFF"/>
        <w:spacing w:after="0" w:line="360" w:lineRule="auto"/>
      </w:pPr>
      <w:r>
        <w:t>Внутренний чехол: (100% Полиэстер)</w:t>
      </w:r>
    </w:p>
    <w:p w:rsidR="00235501" w:rsidRDefault="00235501" w:rsidP="0064356B">
      <w:pPr>
        <w:shd w:val="clear" w:color="auto" w:fill="FFFFFF"/>
        <w:spacing w:after="0" w:line="360" w:lineRule="auto"/>
      </w:pPr>
      <w:r>
        <w:t xml:space="preserve">Наполнитель: </w:t>
      </w:r>
      <w:r w:rsidR="00F85B10">
        <w:t>Пена с памятью формы</w:t>
      </w:r>
    </w:p>
    <w:p w:rsidR="00BA4B2C" w:rsidRDefault="00235501" w:rsidP="0064356B">
      <w:pPr>
        <w:shd w:val="clear" w:color="auto" w:fill="FFFFFF"/>
        <w:spacing w:after="0" w:line="360" w:lineRule="auto"/>
        <w:rPr>
          <w:lang w:val="en-US"/>
        </w:rPr>
      </w:pPr>
      <w:r>
        <w:t>Высота</w:t>
      </w:r>
      <w:r w:rsidR="009B002A">
        <w:rPr>
          <w:lang w:val="en-US"/>
        </w:rPr>
        <w:t>: 14</w:t>
      </w:r>
      <w:r>
        <w:rPr>
          <w:lang w:val="en-US"/>
        </w:rPr>
        <w:t xml:space="preserve"> </w:t>
      </w:r>
      <w:r>
        <w:t>см</w:t>
      </w:r>
    </w:p>
    <w:p w:rsidR="00F85B10" w:rsidRPr="00F85B10" w:rsidRDefault="00F85B10" w:rsidP="0064356B">
      <w:pPr>
        <w:shd w:val="clear" w:color="auto" w:fill="FFFFFF"/>
        <w:spacing w:after="0" w:line="360" w:lineRule="auto"/>
      </w:pPr>
      <w:r>
        <w:t>Размер</w:t>
      </w:r>
      <w:r>
        <w:rPr>
          <w:lang w:val="en-US"/>
        </w:rPr>
        <w:t>: 60*40</w:t>
      </w:r>
    </w:p>
    <w:p w:rsidR="00703D3D" w:rsidRPr="00703D3D" w:rsidRDefault="009B002A" w:rsidP="0064356B">
      <w:pPr>
        <w:shd w:val="clear" w:color="auto" w:fill="FFFFFF"/>
        <w:spacing w:after="0" w:line="360" w:lineRule="auto"/>
      </w:pPr>
      <w:r w:rsidRPr="009B002A">
        <w:rPr>
          <w:noProof/>
          <w:lang w:eastAsia="ru-RU"/>
        </w:rPr>
        <w:drawing>
          <wp:inline distT="0" distB="0" distL="0" distR="0" wp14:anchorId="39896571" wp14:editId="56EAE411">
            <wp:extent cx="6152515" cy="344106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BE2" w:rsidRPr="00AF3BE2" w:rsidRDefault="00703D3D" w:rsidP="00C6537B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lastRenderedPageBreak/>
        <w:drawing>
          <wp:inline distT="0" distB="0" distL="0" distR="0">
            <wp:extent cx="6224631" cy="4151830"/>
            <wp:effectExtent l="0" t="0" r="5080" b="1270"/>
            <wp:docPr id="6" name="Рисунок 6" descr="C:\Users\U8400\Desktop\682669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8400\Desktop\68266940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79" cy="415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703D3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drawing>
          <wp:inline distT="0" distB="0" distL="0" distR="0">
            <wp:extent cx="6635691" cy="4426007"/>
            <wp:effectExtent l="0" t="0" r="0" b="0"/>
            <wp:docPr id="7" name="Рисунок 7" descr="C:\Users\U8400\Desktop\682669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8400\Desktop\6826694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79" cy="44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bookmarkEnd w:id="0"/>
    <w:p w:rsidR="000719B3" w:rsidRPr="00B249A3" w:rsidRDefault="000719B3" w:rsidP="002E33F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719B3" w:rsidRPr="00B249A3" w:rsidSect="003562BA">
      <w:pgSz w:w="11906" w:h="16838" w:code="9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334"/>
    <w:multiLevelType w:val="hybridMultilevel"/>
    <w:tmpl w:val="64BE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5549E"/>
    <w:multiLevelType w:val="hybridMultilevel"/>
    <w:tmpl w:val="58728E54"/>
    <w:lvl w:ilvl="0" w:tplc="63205B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3C23BF"/>
    <w:multiLevelType w:val="multilevel"/>
    <w:tmpl w:val="014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9255D"/>
    <w:multiLevelType w:val="hybridMultilevel"/>
    <w:tmpl w:val="8002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7F"/>
    <w:rsid w:val="000719B3"/>
    <w:rsid w:val="0009404F"/>
    <w:rsid w:val="000E3855"/>
    <w:rsid w:val="001636C1"/>
    <w:rsid w:val="00172872"/>
    <w:rsid w:val="001E53BA"/>
    <w:rsid w:val="001F5F80"/>
    <w:rsid w:val="001F7E9E"/>
    <w:rsid w:val="00231C71"/>
    <w:rsid w:val="00235501"/>
    <w:rsid w:val="002454E8"/>
    <w:rsid w:val="00276B25"/>
    <w:rsid w:val="002E33FA"/>
    <w:rsid w:val="003562BA"/>
    <w:rsid w:val="0037716D"/>
    <w:rsid w:val="00387D83"/>
    <w:rsid w:val="003B43C3"/>
    <w:rsid w:val="003F0017"/>
    <w:rsid w:val="004279AC"/>
    <w:rsid w:val="004662FA"/>
    <w:rsid w:val="0048560E"/>
    <w:rsid w:val="00486E25"/>
    <w:rsid w:val="00492AD5"/>
    <w:rsid w:val="00496BAA"/>
    <w:rsid w:val="005159AA"/>
    <w:rsid w:val="005202AA"/>
    <w:rsid w:val="00541D7F"/>
    <w:rsid w:val="0054658C"/>
    <w:rsid w:val="0055028F"/>
    <w:rsid w:val="00574D2F"/>
    <w:rsid w:val="00635391"/>
    <w:rsid w:val="0064356B"/>
    <w:rsid w:val="00662394"/>
    <w:rsid w:val="006F1CC6"/>
    <w:rsid w:val="00703D3D"/>
    <w:rsid w:val="00764885"/>
    <w:rsid w:val="007721FD"/>
    <w:rsid w:val="00777FF9"/>
    <w:rsid w:val="0078263A"/>
    <w:rsid w:val="00790FF7"/>
    <w:rsid w:val="007A67D4"/>
    <w:rsid w:val="007A7468"/>
    <w:rsid w:val="007B2417"/>
    <w:rsid w:val="00875036"/>
    <w:rsid w:val="008846BA"/>
    <w:rsid w:val="008B26A1"/>
    <w:rsid w:val="009658A6"/>
    <w:rsid w:val="009740F6"/>
    <w:rsid w:val="009946C8"/>
    <w:rsid w:val="009B002A"/>
    <w:rsid w:val="00A55A12"/>
    <w:rsid w:val="00A56348"/>
    <w:rsid w:val="00AF2302"/>
    <w:rsid w:val="00AF3BE2"/>
    <w:rsid w:val="00B117A1"/>
    <w:rsid w:val="00B249A3"/>
    <w:rsid w:val="00B272F7"/>
    <w:rsid w:val="00B3138D"/>
    <w:rsid w:val="00B47935"/>
    <w:rsid w:val="00BA1967"/>
    <w:rsid w:val="00BA4B2C"/>
    <w:rsid w:val="00BA5069"/>
    <w:rsid w:val="00BD0F4E"/>
    <w:rsid w:val="00C04660"/>
    <w:rsid w:val="00C629F2"/>
    <w:rsid w:val="00C6537B"/>
    <w:rsid w:val="00CB6811"/>
    <w:rsid w:val="00CB6BDC"/>
    <w:rsid w:val="00D85703"/>
    <w:rsid w:val="00DB1A2D"/>
    <w:rsid w:val="00EB5BA9"/>
    <w:rsid w:val="00EE4551"/>
    <w:rsid w:val="00F516DB"/>
    <w:rsid w:val="00F63FEA"/>
    <w:rsid w:val="00F85B10"/>
    <w:rsid w:val="00FC4AC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Ю8400</cp:lastModifiedBy>
  <cp:revision>66</cp:revision>
  <dcterms:created xsi:type="dcterms:W3CDTF">2019-09-04T11:21:00Z</dcterms:created>
  <dcterms:modified xsi:type="dcterms:W3CDTF">2025-11-17T04:34:00Z</dcterms:modified>
</cp:coreProperties>
</file>