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DD" w:rsidRDefault="00497EDD" w:rsidP="00497EDD">
      <w:bookmarkStart w:id="0" w:name="_GoBack"/>
      <w:bookmarkEnd w:id="0"/>
      <w:r>
        <w:t>ПРОГРАММА</w:t>
      </w:r>
    </w:p>
    <w:p w:rsidR="00497EDD" w:rsidRDefault="00497EDD" w:rsidP="00497EDD"/>
    <w:p w:rsidR="00497EDD" w:rsidRDefault="00497EDD" w:rsidP="00497EDD">
      <w:r>
        <w:t xml:space="preserve">Отъезд из Петербурга накануне в 23.50 мин. (Московский пр., д.189). </w:t>
      </w:r>
    </w:p>
    <w:p w:rsidR="00497EDD" w:rsidRDefault="00497EDD" w:rsidP="00497EDD">
      <w:r>
        <w:t xml:space="preserve">1 день 29 июня. </w:t>
      </w:r>
    </w:p>
    <w:p w:rsidR="00497EDD" w:rsidRDefault="00497EDD" w:rsidP="00497EDD">
      <w:r>
        <w:t xml:space="preserve">Трассовые заметки.  Прибытие в Ивангород. Прохождение границы. </w:t>
      </w:r>
    </w:p>
    <w:p w:rsidR="00497EDD" w:rsidRDefault="00497EDD" w:rsidP="00497EDD">
      <w:r>
        <w:t xml:space="preserve">Магазин беспошлинной торговли (duty-free). </w:t>
      </w:r>
    </w:p>
    <w:p w:rsidR="00497EDD" w:rsidRDefault="00497EDD" w:rsidP="00497EDD">
      <w:r>
        <w:t xml:space="preserve">Экскурс в историю Эстонии и ее столицы на подъезде к Таллинну. </w:t>
      </w:r>
    </w:p>
    <w:p w:rsidR="00497EDD" w:rsidRDefault="00497EDD" w:rsidP="00497EDD">
      <w:r>
        <w:t>Прибытие в Таллинн. Завтрак в кафе города.</w:t>
      </w:r>
    </w:p>
    <w:p w:rsidR="00497EDD" w:rsidRDefault="00497EDD" w:rsidP="00497EDD">
      <w:r>
        <w:t xml:space="preserve">Обзорная автобусная экскурсия, в ходе которой Вы увидите Певческую эстраду, Олимпийский парусный центр, развалины монастыря св. Бригитты, парк Кадриорг, полюбуетесь видом Старого Таллинна с залива. </w:t>
      </w:r>
    </w:p>
    <w:p w:rsidR="00497EDD" w:rsidRDefault="00497EDD" w:rsidP="00497EDD">
      <w:r>
        <w:t>Пешеходная экскурсия по Старому средневековому Ганзейскому городу: Ратушная площадь, старейшая в Северной Европе Ратуша с легендарным флюгером Старый Томас; собор Св. Олая; средневековый замок Верхнего города, башни Длинный Герман и Толстая Маргарита; Дом братства Черноголовых; собор Св. Александра Невского, улочки, площади, смотровые площадки. Размещение в отеле. Отдых.</w:t>
      </w:r>
    </w:p>
    <w:p w:rsidR="00497EDD" w:rsidRDefault="00497EDD" w:rsidP="00497EDD">
      <w:r>
        <w:t xml:space="preserve">Свободное время. </w:t>
      </w:r>
    </w:p>
    <w:p w:rsidR="00497EDD" w:rsidRDefault="00497EDD" w:rsidP="00497EDD">
      <w:r>
        <w:t>18.45 час. – трансферт на концерт Элтона Джона, который состоится на Певческом поле.</w:t>
      </w:r>
    </w:p>
    <w:p w:rsidR="00497EDD" w:rsidRDefault="00497EDD" w:rsidP="00497EDD">
      <w:r>
        <w:t xml:space="preserve">20.00 час. – начало концерта. </w:t>
      </w:r>
    </w:p>
    <w:p w:rsidR="00497EDD" w:rsidRDefault="00497EDD" w:rsidP="00497EDD">
      <w:r>
        <w:t>Большим концертом на Таллиннском Певческом поле отметит 40-летие своей блестящей карьеры одна из величайших мировых звезд – Сэр Элтон Джон. Легендарный певец исполнит все свои произведения, входящие в золотой фонд.</w:t>
      </w:r>
    </w:p>
    <w:p w:rsidR="00497EDD" w:rsidRDefault="00497EDD" w:rsidP="00497EDD">
      <w:r>
        <w:t>Элтон Джон является обладателем шести Grammy, четырех Brit Awards, Oscar,Golden Globe и других бесчисленных призов, один из наиболее известных музыкантов, посетивших Эстонию.</w:t>
      </w:r>
    </w:p>
    <w:p w:rsidR="00497EDD" w:rsidRDefault="00497EDD" w:rsidP="00497EDD">
      <w:r>
        <w:t>В мировой золотой фонд вошли произведения «Rocket Man», «Crocodile Rock», «Sorry Seems To Be The Hardest Word» и многие другие.</w:t>
      </w:r>
    </w:p>
    <w:p w:rsidR="00497EDD" w:rsidRDefault="00497EDD" w:rsidP="00497EDD">
      <w:r>
        <w:t>23.00 час. – окончание концерта. Трансферт в отель.</w:t>
      </w:r>
    </w:p>
    <w:p w:rsidR="00497EDD" w:rsidRDefault="00497EDD" w:rsidP="00497EDD">
      <w:r>
        <w:t xml:space="preserve">2 день 30 июня. </w:t>
      </w:r>
    </w:p>
    <w:p w:rsidR="00497EDD" w:rsidRDefault="00497EDD" w:rsidP="00497EDD">
      <w:r>
        <w:t xml:space="preserve">               Завтрак в гостинице «шведский стол». </w:t>
      </w:r>
    </w:p>
    <w:p w:rsidR="00497EDD" w:rsidRDefault="00497EDD" w:rsidP="00497EDD">
      <w:r>
        <w:t>Отъезд из Таллинна в 10.00 час.</w:t>
      </w:r>
    </w:p>
    <w:p w:rsidR="00497EDD" w:rsidRDefault="00497EDD" w:rsidP="00497EDD">
      <w:r>
        <w:t xml:space="preserve">Поездка в Пюхтицы на Святую Гору. Посещение и прогулки по легендарному действующему Пюхтицкому православному женскому монастырю. Экскурс гида в историю древней земли. </w:t>
      </w:r>
      <w:r>
        <w:lastRenderedPageBreak/>
        <w:t>Чудодейственные иконы, незамерзающий святой источник, купальня. Посещение храма, возникшего по пророчеству и с участием Иоанна Кронштадского.</w:t>
      </w:r>
    </w:p>
    <w:p w:rsidR="00497EDD" w:rsidRDefault="00497EDD" w:rsidP="00497EDD">
      <w:r>
        <w:t xml:space="preserve">Возвращение в Санкт-Петербург. </w:t>
      </w:r>
    </w:p>
    <w:p w:rsidR="00497EDD" w:rsidRDefault="00497EDD" w:rsidP="00497EDD"/>
    <w:p w:rsidR="00497EDD" w:rsidRDefault="00497EDD" w:rsidP="00497EDD"/>
    <w:p w:rsidR="00497EDD" w:rsidRDefault="00497EDD" w:rsidP="00497EDD">
      <w:r>
        <w:t>•</w:t>
      </w:r>
      <w:r>
        <w:tab/>
        <w:t>Аннулирование активированных купонов не производится</w:t>
      </w:r>
    </w:p>
    <w:p w:rsidR="00497EDD" w:rsidRDefault="00497EDD" w:rsidP="00497EDD"/>
    <w:p w:rsidR="00497EDD" w:rsidRDefault="00497EDD" w:rsidP="00497EDD">
      <w:r>
        <w:t>ПРОГРАММА</w:t>
      </w:r>
    </w:p>
    <w:p w:rsidR="00497EDD" w:rsidRDefault="00497EDD" w:rsidP="00497EDD"/>
    <w:p w:rsidR="00497EDD" w:rsidRDefault="00497EDD" w:rsidP="00497EDD">
      <w:r>
        <w:t xml:space="preserve">1 день 28 июня </w:t>
      </w:r>
    </w:p>
    <w:p w:rsidR="00497EDD" w:rsidRDefault="00497EDD" w:rsidP="00497EDD">
      <w:r>
        <w:t>6.30 час. – отъезд из Санкт-Петербурга, Московский проспект, 189 (ст. метро «Московская)</w:t>
      </w:r>
    </w:p>
    <w:p w:rsidR="00497EDD" w:rsidRDefault="00497EDD" w:rsidP="00497EDD">
      <w:r>
        <w:t xml:space="preserve">Трассовые заметки.  Прибытие в Ивангород. Прохождение границы. </w:t>
      </w:r>
    </w:p>
    <w:p w:rsidR="00497EDD" w:rsidRDefault="00497EDD" w:rsidP="00497EDD">
      <w:r>
        <w:t xml:space="preserve">Магазин беспошлинной торговли (duty-free). </w:t>
      </w:r>
    </w:p>
    <w:p w:rsidR="00497EDD" w:rsidRDefault="00497EDD" w:rsidP="00497EDD">
      <w:r>
        <w:t xml:space="preserve">Экскурс в историю Эстонии и ее столицы на подъезде к Таллинну. </w:t>
      </w:r>
    </w:p>
    <w:p w:rsidR="00497EDD" w:rsidRDefault="00497EDD" w:rsidP="00497EDD">
      <w:r>
        <w:t xml:space="preserve">Прибытие в Таллинн. Размещение в отеле 3*. </w:t>
      </w:r>
    </w:p>
    <w:p w:rsidR="00497EDD" w:rsidRDefault="00497EDD" w:rsidP="00497EDD">
      <w:r>
        <w:t xml:space="preserve">Пешеходная экскурсия по Старому средневековому Ганзейскому городу: Ратушная площадь, старейшая в Северной Европе Ратуша с легендарным флюгером Старый Томас; собор Св. Олая; средневековый замок Верхнего города, башни Длинный Герман и Толстая Маргарита; Дом братства Черноголовых; собор Св. Александра Невского, улочки, площади, смотровые площадки. </w:t>
      </w:r>
    </w:p>
    <w:p w:rsidR="00497EDD" w:rsidRDefault="00497EDD" w:rsidP="00497EDD">
      <w:r>
        <w:t xml:space="preserve">Свободное время. </w:t>
      </w:r>
    </w:p>
    <w:p w:rsidR="00497EDD" w:rsidRDefault="00497EDD" w:rsidP="00497EDD">
      <w:r>
        <w:t xml:space="preserve">Для желающих – ужин в ресторане национальной кухни BEER HOUSE (дополнительная оплата, в подарок от турфирмы - купон на скидку 10%). </w:t>
      </w:r>
    </w:p>
    <w:p w:rsidR="00497EDD" w:rsidRDefault="00497EDD" w:rsidP="00497EDD"/>
    <w:p w:rsidR="00497EDD" w:rsidRDefault="00497EDD" w:rsidP="00497EDD">
      <w:r>
        <w:t xml:space="preserve">2 день 29 июня. </w:t>
      </w:r>
    </w:p>
    <w:p w:rsidR="00497EDD" w:rsidRDefault="00497EDD" w:rsidP="00497EDD">
      <w:r>
        <w:t xml:space="preserve">Завтрак в гостинице «шведский стол». </w:t>
      </w:r>
    </w:p>
    <w:p w:rsidR="00497EDD" w:rsidRDefault="00497EDD" w:rsidP="00497EDD">
      <w:r>
        <w:t xml:space="preserve">Обзорная автобусная экскурсия, в ходе которой Вы увидите Певческую эстраду, Олимпийский парусный центр, развалины монастыря св. Бригитты, парк Кадриорг, полюбуетесь видом Старого Таллинна с залива. </w:t>
      </w:r>
    </w:p>
    <w:p w:rsidR="00497EDD" w:rsidRDefault="00497EDD" w:rsidP="00497EDD">
      <w:r>
        <w:t>18.45 час. – трансферт на концерт Элтона Джона, который состоится на Певческом поле.</w:t>
      </w:r>
    </w:p>
    <w:p w:rsidR="00497EDD" w:rsidRDefault="00497EDD" w:rsidP="00497EDD">
      <w:r>
        <w:t xml:space="preserve">20.00 час. – начало концерта. </w:t>
      </w:r>
    </w:p>
    <w:p w:rsidR="00497EDD" w:rsidRDefault="00497EDD" w:rsidP="00497EDD">
      <w:r>
        <w:lastRenderedPageBreak/>
        <w:t>Большим концертом на Таллиннском Певческом поле отметит 40-летие своей блестящей карьеры одна из величайших мировых звезд – Сэр Элтон Джон. Легендарный певец исполнит все свои произведения, входящие в золотой фонд.</w:t>
      </w:r>
    </w:p>
    <w:p w:rsidR="00497EDD" w:rsidRDefault="00497EDD" w:rsidP="00497EDD">
      <w:r>
        <w:t>Элтон Джон является обладателем шести Grammy, четырех Brit Awards, Oscar,Golden Globe и других бесчисленных призов, один из наиболее известных музыкантов, посетивших Эстонию.</w:t>
      </w:r>
    </w:p>
    <w:p w:rsidR="00497EDD" w:rsidRDefault="00497EDD" w:rsidP="00497EDD">
      <w:r>
        <w:t>В мировой золотой фонд вошли произведения «Rocket Man», «Crocodile Rock», «Sorry Seems To Be The Hardest Word» и многие другие.</w:t>
      </w:r>
    </w:p>
    <w:p w:rsidR="00497EDD" w:rsidRDefault="00497EDD" w:rsidP="00497EDD">
      <w:r>
        <w:t>23.00 час. – окончание концерта. Трансферт в отель.</w:t>
      </w:r>
    </w:p>
    <w:p w:rsidR="00497EDD" w:rsidRDefault="00497EDD" w:rsidP="00497EDD"/>
    <w:p w:rsidR="00497EDD" w:rsidRDefault="00497EDD" w:rsidP="00497EDD">
      <w:r>
        <w:t xml:space="preserve">3 день 30 июня. </w:t>
      </w:r>
    </w:p>
    <w:p w:rsidR="00497EDD" w:rsidRDefault="00497EDD" w:rsidP="00497EDD">
      <w:r>
        <w:t xml:space="preserve">                  Завтрак в гостинице «шведский стол». </w:t>
      </w:r>
    </w:p>
    <w:p w:rsidR="00497EDD" w:rsidRDefault="00497EDD" w:rsidP="00497EDD">
      <w:r>
        <w:t xml:space="preserve">Освобождение номеров. </w:t>
      </w:r>
    </w:p>
    <w:p w:rsidR="00497EDD" w:rsidRDefault="00497EDD" w:rsidP="00497EDD">
      <w:r>
        <w:t>Отъезд из Таллинна в 10.00 час.</w:t>
      </w:r>
    </w:p>
    <w:p w:rsidR="00497EDD" w:rsidRDefault="00497EDD" w:rsidP="00497EDD">
      <w:r>
        <w:t>Поездка на Святую Гору. В день после Сретенья - посещение и прогулки по легендарному действующему Пюхтитскому православному женскому монастырю. Экскурс гида в историю древней земли. Чудодейственные иконы, незамерзающий святой источник, купальня. Посещение храма, возникшего по пророчеству и с участием Иоанна Кронштадского.</w:t>
      </w:r>
    </w:p>
    <w:p w:rsidR="007B1B6A" w:rsidRDefault="00497EDD" w:rsidP="00497EDD">
      <w:r>
        <w:t>Возвращение в Санкт-Петербург.</w:t>
      </w:r>
    </w:p>
    <w:sectPr w:rsidR="007B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DD"/>
    <w:rsid w:val="000107DB"/>
    <w:rsid w:val="0001359E"/>
    <w:rsid w:val="00021B94"/>
    <w:rsid w:val="00033C1C"/>
    <w:rsid w:val="00034F70"/>
    <w:rsid w:val="000512FF"/>
    <w:rsid w:val="00085347"/>
    <w:rsid w:val="000A049B"/>
    <w:rsid w:val="00100120"/>
    <w:rsid w:val="00115860"/>
    <w:rsid w:val="001263F9"/>
    <w:rsid w:val="001278BA"/>
    <w:rsid w:val="00157D51"/>
    <w:rsid w:val="00160FA2"/>
    <w:rsid w:val="001706DD"/>
    <w:rsid w:val="001711DC"/>
    <w:rsid w:val="00177D87"/>
    <w:rsid w:val="001E08F6"/>
    <w:rsid w:val="001F7976"/>
    <w:rsid w:val="00220CDE"/>
    <w:rsid w:val="0023648C"/>
    <w:rsid w:val="002C4E6D"/>
    <w:rsid w:val="002D65EA"/>
    <w:rsid w:val="00300AA0"/>
    <w:rsid w:val="00312E76"/>
    <w:rsid w:val="003168F3"/>
    <w:rsid w:val="003422BB"/>
    <w:rsid w:val="00345421"/>
    <w:rsid w:val="003A6F12"/>
    <w:rsid w:val="003D1694"/>
    <w:rsid w:val="003E0789"/>
    <w:rsid w:val="00404EE3"/>
    <w:rsid w:val="00416A0E"/>
    <w:rsid w:val="00451822"/>
    <w:rsid w:val="00497EDD"/>
    <w:rsid w:val="0053785C"/>
    <w:rsid w:val="0058258D"/>
    <w:rsid w:val="00591B4D"/>
    <w:rsid w:val="005B122E"/>
    <w:rsid w:val="005C6EB1"/>
    <w:rsid w:val="005D3EC0"/>
    <w:rsid w:val="005E02E8"/>
    <w:rsid w:val="005E1E02"/>
    <w:rsid w:val="00655446"/>
    <w:rsid w:val="006A5992"/>
    <w:rsid w:val="006B4F09"/>
    <w:rsid w:val="006C2139"/>
    <w:rsid w:val="006D6A72"/>
    <w:rsid w:val="006F7B5B"/>
    <w:rsid w:val="00734D33"/>
    <w:rsid w:val="007B1B6A"/>
    <w:rsid w:val="00846B18"/>
    <w:rsid w:val="00872F68"/>
    <w:rsid w:val="00891745"/>
    <w:rsid w:val="00894F20"/>
    <w:rsid w:val="008A1D70"/>
    <w:rsid w:val="008A5D8A"/>
    <w:rsid w:val="008A7207"/>
    <w:rsid w:val="008B16FA"/>
    <w:rsid w:val="008D07EF"/>
    <w:rsid w:val="0093581C"/>
    <w:rsid w:val="00936FD1"/>
    <w:rsid w:val="0095564B"/>
    <w:rsid w:val="00970B23"/>
    <w:rsid w:val="009B25E5"/>
    <w:rsid w:val="009B302F"/>
    <w:rsid w:val="009C50E5"/>
    <w:rsid w:val="009D12A2"/>
    <w:rsid w:val="009F6BD8"/>
    <w:rsid w:val="00A14072"/>
    <w:rsid w:val="00A53EFC"/>
    <w:rsid w:val="00A67116"/>
    <w:rsid w:val="00AB4128"/>
    <w:rsid w:val="00AD4084"/>
    <w:rsid w:val="00AE40F8"/>
    <w:rsid w:val="00AE7AB3"/>
    <w:rsid w:val="00AF358A"/>
    <w:rsid w:val="00B44DCC"/>
    <w:rsid w:val="00B47C8B"/>
    <w:rsid w:val="00B567D0"/>
    <w:rsid w:val="00B67CC0"/>
    <w:rsid w:val="00B67DFA"/>
    <w:rsid w:val="00B96066"/>
    <w:rsid w:val="00BA5E37"/>
    <w:rsid w:val="00BA7D7C"/>
    <w:rsid w:val="00BC1829"/>
    <w:rsid w:val="00BC1EF1"/>
    <w:rsid w:val="00BC391F"/>
    <w:rsid w:val="00BC43DB"/>
    <w:rsid w:val="00C1525D"/>
    <w:rsid w:val="00C23C6F"/>
    <w:rsid w:val="00C336EC"/>
    <w:rsid w:val="00C379C1"/>
    <w:rsid w:val="00C45783"/>
    <w:rsid w:val="00D036CA"/>
    <w:rsid w:val="00D04C4E"/>
    <w:rsid w:val="00D30DB1"/>
    <w:rsid w:val="00D73A33"/>
    <w:rsid w:val="00D73E38"/>
    <w:rsid w:val="00D7426A"/>
    <w:rsid w:val="00D77F70"/>
    <w:rsid w:val="00D97DA3"/>
    <w:rsid w:val="00DD653F"/>
    <w:rsid w:val="00E131F8"/>
    <w:rsid w:val="00E207B3"/>
    <w:rsid w:val="00E4435D"/>
    <w:rsid w:val="00E96AE1"/>
    <w:rsid w:val="00EA10DA"/>
    <w:rsid w:val="00EB6FB2"/>
    <w:rsid w:val="00F81DFD"/>
    <w:rsid w:val="00F95055"/>
    <w:rsid w:val="00FB5952"/>
    <w:rsid w:val="00FC47A9"/>
    <w:rsid w:val="00FF0143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2013-06-13T16:34:00Z</dcterms:created>
  <dcterms:modified xsi:type="dcterms:W3CDTF">2013-06-13T16:36:00Z</dcterms:modified>
</cp:coreProperties>
</file>