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69" w:rsidRPr="00F943C5" w:rsidRDefault="00F943C5">
      <w:pPr>
        <w:rPr>
          <w:rFonts w:ascii="Times New Roman" w:hAnsi="Times New Roman" w:cs="Times New Roman"/>
          <w:color w:val="444444"/>
          <w:sz w:val="21"/>
          <w:szCs w:val="21"/>
        </w:rPr>
      </w:pPr>
      <w:r w:rsidRPr="00F943C5">
        <w:rPr>
          <w:rStyle w:val="a3"/>
          <w:rFonts w:ascii="Times New Roman" w:hAnsi="Times New Roman" w:cs="Times New Roman"/>
          <w:color w:val="444444"/>
          <w:sz w:val="21"/>
          <w:szCs w:val="21"/>
          <w:bdr w:val="none" w:sz="0" w:space="0" w:color="auto" w:frame="1"/>
        </w:rPr>
        <w:t>Маршрут:</w:t>
      </w:r>
      <w:r w:rsidRPr="00F943C5">
        <w:rPr>
          <w:rStyle w:val="apple-converted-space"/>
          <w:rFonts w:ascii="Times New Roman" w:hAnsi="Times New Roman" w:cs="Times New Roman"/>
          <w:color w:val="444444"/>
          <w:sz w:val="21"/>
          <w:szCs w:val="21"/>
        </w:rPr>
        <w:t> </w:t>
      </w:r>
      <w:r w:rsidRPr="00F943C5">
        <w:rPr>
          <w:rFonts w:ascii="Times New Roman" w:hAnsi="Times New Roman" w:cs="Times New Roman"/>
          <w:color w:val="444444"/>
          <w:sz w:val="21"/>
          <w:szCs w:val="21"/>
        </w:rPr>
        <w:t>Римини (Пиза/Триест) – Сан-Марино – (</w:t>
      </w:r>
      <w:proofErr w:type="spellStart"/>
      <w:r w:rsidRPr="00F943C5">
        <w:rPr>
          <w:rFonts w:ascii="Times New Roman" w:hAnsi="Times New Roman" w:cs="Times New Roman"/>
          <w:color w:val="444444"/>
          <w:sz w:val="21"/>
          <w:szCs w:val="21"/>
        </w:rPr>
        <w:t>Градара</w:t>
      </w:r>
      <w:proofErr w:type="spellEnd"/>
      <w:r w:rsidRPr="00F943C5">
        <w:rPr>
          <w:rFonts w:ascii="Times New Roman" w:hAnsi="Times New Roman" w:cs="Times New Roman"/>
          <w:color w:val="444444"/>
          <w:sz w:val="21"/>
          <w:szCs w:val="21"/>
        </w:rPr>
        <w:t xml:space="preserve"> за доп. Плату по желанию</w:t>
      </w:r>
      <w:r w:rsidRPr="00F943C5">
        <w:rPr>
          <w:rFonts w:ascii="Times New Roman" w:hAnsi="Times New Roman" w:cs="Times New Roman"/>
          <w:color w:val="444444"/>
          <w:sz w:val="21"/>
          <w:szCs w:val="21"/>
        </w:rPr>
        <w:t>) – Рим – (Неаполь и Помпеи</w:t>
      </w:r>
      <w:r w:rsidRPr="00F943C5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Pr="00F943C5">
        <w:rPr>
          <w:rFonts w:ascii="Times New Roman" w:hAnsi="Times New Roman" w:cs="Times New Roman"/>
          <w:color w:val="444444"/>
          <w:sz w:val="21"/>
          <w:szCs w:val="21"/>
        </w:rPr>
        <w:t>доп. Плату по желанию) – Ватикан – Сиена – (Пиза</w:t>
      </w:r>
      <w:r w:rsidRPr="00F943C5">
        <w:rPr>
          <w:rFonts w:ascii="Times New Roman" w:hAnsi="Times New Roman" w:cs="Times New Roman"/>
          <w:color w:val="444444"/>
          <w:sz w:val="21"/>
          <w:szCs w:val="21"/>
        </w:rPr>
        <w:t xml:space="preserve"> </w:t>
      </w:r>
      <w:r w:rsidRPr="00F943C5">
        <w:rPr>
          <w:rFonts w:ascii="Times New Roman" w:hAnsi="Times New Roman" w:cs="Times New Roman"/>
          <w:color w:val="444444"/>
          <w:sz w:val="21"/>
          <w:szCs w:val="21"/>
        </w:rPr>
        <w:t>доп. Плату по желанию) – Флоренция – Венеция – Римини (Пиза/Триест)</w:t>
      </w:r>
    </w:p>
    <w:tbl>
      <w:tblPr>
        <w:tblW w:w="0" w:type="auto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8451"/>
        <w:gridCol w:w="1620"/>
      </w:tblGrid>
      <w:tr w:rsidR="00F943C5" w:rsidRPr="00F943C5" w:rsidTr="00F943C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5C6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5C6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95C6D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40" w:lineRule="auto"/>
              <w:jc w:val="center"/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bCs/>
                <w:color w:val="398199"/>
                <w:sz w:val="17"/>
                <w:szCs w:val="17"/>
                <w:lang w:eastAsia="ru-RU"/>
              </w:rPr>
              <w:t> </w:t>
            </w:r>
          </w:p>
        </w:tc>
      </w:tr>
      <w:tr w:rsidR="00F943C5" w:rsidRPr="00F943C5" w:rsidTr="00F943C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  <w:t>День: 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Вылет в Италию. По прибытии в зале п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рилета встреча с сопровождающим.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Сбор группы, посадка в автобус.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Для прибытия в Римини: Отъезд в государство Сан-Марино**. </w:t>
            </w:r>
            <w:r w:rsidRPr="00F943C5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прогулки по исторической части Сан-Марино**.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поездка в 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Градару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Для прибытия в Пизу: </w:t>
            </w:r>
            <w:r w:rsidRPr="00F943C5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исторической части Пизы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 Дополнительная экскурсия с гидом по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Пизе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*</w:t>
            </w:r>
            <w:proofErr w:type="gram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*.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Переезд</w:t>
            </w:r>
            <w:proofErr w:type="gram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и размещение в отеле в области Эмилия-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/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Монтекатини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-Терме.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8" name="Рисунок 8" descr="Град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адара">
                            <a:hlinkClick r:id="rId5" tooltip="&quot;Града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3C5" w:rsidRPr="00F943C5" w:rsidTr="00F943C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  <w:t>День: 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Завтрак в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отеле.Посадка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в автобус с вещами, отъезд в Рим.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Обзорная пешеходная экскурсия по Риму с гидом.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Свободное время в Риме.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экскурсия с гидом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«3 Базилики</w:t>
            </w:r>
            <w:proofErr w:type="gram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».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Размещение</w:t>
            </w:r>
            <w:proofErr w:type="gram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в отеле в Риме.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7" name="Рисунок 7" descr="Рим - Колиз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им - Колизей">
                            <a:hlinkClick r:id="rId7" tooltip="&quot;Рим - Колизей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3C5" w:rsidRPr="00F943C5" w:rsidTr="00F943C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  <w:t>День: 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</w:r>
            <w:r w:rsidRPr="00F943C5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Экскурсия с гидом в Музеи Ватикана и Собор Св. Петра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(входной билет не входит в стоимость, оплачивается дополнительно).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Свободное время.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экскурсия по окрестностям Рима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 xml:space="preserve">«Римские замки -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Тиволи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».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экскурсия на автобусе с гидом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«Ночной Рим».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6" name="Рисунок 6" descr="Рим - Капитолийский хол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им - Капитолийский холм">
                            <a:hlinkClick r:id="rId9" tooltip="&quot;Рим - Капитолийский холм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3C5" w:rsidRPr="00F943C5" w:rsidTr="00F943C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  <w:t>День: 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Свободный день в Риме.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Дополнительная экскурсия на автобусе с гидом в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Неаполь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и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Помпеи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(входной билет в Археологическую зону Помпеи не входит в стоимость, оплачивается дополнительно).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5" name="Рисунок 5" descr="Неапол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еаполь">
                            <a:hlinkClick r:id="rId11" tooltip="&quot;Неапол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3C5" w:rsidRPr="00F943C5" w:rsidTr="00F943C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  <w:t>День: 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Посадка в автобус с вещами, отъезд в направлении Флоренции (290 км</w:t>
            </w:r>
            <w:proofErr w:type="gram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).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</w:t>
            </w:r>
            <w:proofErr w:type="gram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пути </w:t>
            </w:r>
            <w:r w:rsidRPr="00F943C5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 xml:space="preserve">остановка в Сиене, свободное время для самостоятельной </w:t>
            </w:r>
            <w:proofErr w:type="spellStart"/>
            <w:r w:rsidRPr="00F943C5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прогулки.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Дополнительная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экскурсия с гидом по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Сиене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Свободное время.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Переезд и размещение в отеле во Флоренции/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Монтекатини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-Терме.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Дополнительное посещение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Пизы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и свободное время для самостоятельной прогулки по городу.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</w:r>
            <w:r w:rsidRPr="00F943C5">
              <w:rPr>
                <w:rFonts w:ascii="inherit" w:eastAsia="Times New Roman" w:hAnsi="inherit" w:cs="Tahoma"/>
                <w:i/>
                <w:color w:val="333333"/>
                <w:sz w:val="17"/>
                <w:szCs w:val="17"/>
                <w:lang w:eastAsia="ru-RU"/>
              </w:rPr>
              <w:t>Для туров с прибытием в Пизу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: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Посадка в автобус с вещами, отъезд в государство Сан-Марино.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Свободное время для самостоятельной прогулки по Сан-</w:t>
            </w:r>
            <w:proofErr w:type="spellStart"/>
            <w:r w:rsidRPr="00F943C5">
              <w:rPr>
                <w:rFonts w:ascii="inherit" w:eastAsia="Times New Roman" w:hAnsi="inherit" w:cs="Tahoma"/>
                <w:i/>
                <w:i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Марино.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Переезд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и размещение в отеле в области Эмилия-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4" name="Рисунок 4" descr="Пи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Пиза">
                            <a:hlinkClick r:id="rId13" tooltip="&quot;Пиз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3C5" w:rsidRPr="00F943C5" w:rsidTr="00F943C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  <w:t>День: 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Посадка в автобус с вещами, отъезд во Флоренцию (50 км</w:t>
            </w:r>
            <w:proofErr w:type="gram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).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</w:r>
            <w:r w:rsidRPr="00F943C5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Обзорная</w:t>
            </w:r>
            <w:proofErr w:type="gramEnd"/>
            <w:r w:rsidRPr="00F943C5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 xml:space="preserve"> пешеходная экскурсия с гидом по исторической части Флоренции.</w:t>
            </w:r>
            <w:r w:rsidRPr="00F943C5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br/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Свободное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время.Дополнительная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 экскурсия с гидом в картинную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Галерею Уффици.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Сбор группы, отъезд в направлении Венеции (270 км).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 xml:space="preserve">Размещение в отеле в регионе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Венето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3" name="Рисунок 3" descr="Флорен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Флоренция">
                            <a:hlinkClick r:id="rId15" tooltip="&quot;Флорен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3C5" w:rsidRPr="00F943C5" w:rsidTr="00F943C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  <w:t>Д</w:t>
            </w:r>
            <w:bookmarkStart w:id="0" w:name="_GoBack"/>
            <w:bookmarkEnd w:id="0"/>
            <w:r w:rsidRPr="00F943C5"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  <w:t>ень: 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Посадка в автобус с вещами, отъезд в Венецию (автобус до пристани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Пунта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Саббьони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или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Тронкетто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).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Далее на катере по каналу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Джудекка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или Лагуне до площади Сан-Марко (проезд на катере не входит в стоимость, оплачивается дополнительно).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F943C5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Обзорная  пешеходная</w:t>
            </w:r>
            <w:proofErr w:type="gram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 </w:t>
            </w:r>
            <w:r w:rsidRPr="00F943C5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экскурсия с гидом по Венеции.</w:t>
            </w:r>
            <w:r w:rsidRPr="00F943C5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br/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Дополнительная экскурсия с гидом во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Дворец Дожей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(входной билет не входит в стоимость, оплачивается дополнительно).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Свободное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время.Дополнительно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предлагается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катание на гондолах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(~30 мин).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Возвращение на пристань по каналу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Джудекка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или Лагуне и посадка в автобус.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Дополнительное возвращение по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 xml:space="preserve">Большому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u w:val="single"/>
                <w:bdr w:val="none" w:sz="0" w:space="0" w:color="auto" w:frame="1"/>
                <w:lang w:eastAsia="ru-RU"/>
              </w:rPr>
              <w:t>Каналу.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Отъезд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в направлении Римини/Флоренции.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Размещение в отеле в области Эмилия-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Романья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/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Монтекатини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-Терме/регионе </w:t>
            </w:r>
            <w:proofErr w:type="spell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Венето</w:t>
            </w:r>
            <w:proofErr w:type="spell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  <w:r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Ужин (для тех, кто заказал и оплатил питание полупансион).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noProof/>
                <w:color w:val="0062A1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2" name="Рисунок 2" descr="Вене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Венеция">
                            <a:hlinkClick r:id="rId17" tooltip="&quot;Венец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43C5" w:rsidRPr="00F943C5" w:rsidTr="00F943C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color w:val="333333"/>
                <w:sz w:val="17"/>
                <w:szCs w:val="17"/>
                <w:lang w:eastAsia="ru-RU"/>
              </w:rPr>
              <w:t>День: 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before="120" w:after="12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Завтрак в отеле.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Посадка в автобус с вещами.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Отъезд в аэропорт.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 xml:space="preserve">Вылет </w:t>
            </w:r>
            <w:proofErr w:type="gramStart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в  Россию</w:t>
            </w:r>
            <w:proofErr w:type="gramEnd"/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943C5" w:rsidRPr="00F943C5" w:rsidRDefault="00F943C5" w:rsidP="00F943C5">
            <w:pPr>
              <w:spacing w:after="0" w:line="225" w:lineRule="atLeast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noProof/>
                <w:color w:val="F18E00"/>
                <w:sz w:val="17"/>
                <w:szCs w:val="17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" name="Рисунок 1" descr="Рими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имини">
                            <a:hlinkClick r:id="rId19" tooltip="&quot;Римин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C5" w:rsidRDefault="00F943C5">
      <w:pPr>
        <w:rPr>
          <w:rFonts w:ascii="Tahoma" w:hAnsi="Tahoma" w:cs="Tahoma"/>
          <w:color w:val="444444"/>
          <w:sz w:val="21"/>
          <w:szCs w:val="21"/>
        </w:rPr>
      </w:pPr>
    </w:p>
    <w:tbl>
      <w:tblPr>
        <w:tblW w:w="10485" w:type="dxa"/>
        <w:shd w:val="clear" w:color="auto" w:fill="E2E2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5"/>
      </w:tblGrid>
      <w:tr w:rsidR="00F943C5" w:rsidRPr="00F943C5" w:rsidTr="00F943C5">
        <w:tc>
          <w:tcPr>
            <w:tcW w:w="8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E2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43C5" w:rsidRPr="00F943C5" w:rsidRDefault="00F943C5" w:rsidP="00F943C5">
            <w:pPr>
              <w:spacing w:after="0" w:line="225" w:lineRule="atLeast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Прогулка по Сан-Марино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организуется либо в 1-ый день по прибытии (при условии прибытия самолета в Италию до 13:00), либо в последний день до трансфера в аэропорт (при условии вылета из Италии после 17:00).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 В случае позднего прибытия самолета в Италию и раннего вылета из Италии, а также для туров с перелетом в Триест, прогулка по исторической части Сан-Марино будет отменена без компенсации.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</w:r>
            <w:r w:rsidRPr="00F943C5">
              <w:rPr>
                <w:rFonts w:ascii="inherit" w:eastAsia="Times New Roman" w:hAnsi="inherit" w:cs="Tahoma"/>
                <w:b/>
                <w:bCs/>
                <w:color w:val="333333"/>
                <w:sz w:val="17"/>
                <w:szCs w:val="17"/>
                <w:bdr w:val="none" w:sz="0" w:space="0" w:color="auto" w:frame="1"/>
                <w:lang w:eastAsia="ru-RU"/>
              </w:rPr>
              <w:t>Дополнительная экскурсия в Пизу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 </w:t>
            </w: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br/>
              <w:t>- для туров с перелетом в Пизу: свободное время в Пизе или дополнительная экскурсия предлагается только при условии раннего прилета в Пизу.</w:t>
            </w:r>
          </w:p>
        </w:tc>
      </w:tr>
      <w:tr w:rsidR="00F943C5" w:rsidRPr="00F943C5" w:rsidTr="00F943C5">
        <w:tc>
          <w:tcPr>
            <w:tcW w:w="8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EFE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943C5" w:rsidRPr="00F943C5" w:rsidRDefault="00F943C5" w:rsidP="00F943C5">
            <w:pPr>
              <w:numPr>
                <w:ilvl w:val="0"/>
                <w:numId w:val="1"/>
              </w:numPr>
              <w:spacing w:before="45" w:after="45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Направление программы от Рима к Венеции может быть изменено на направление от Венеции к Риму.</w:t>
            </w:r>
          </w:p>
          <w:p w:rsidR="00F943C5" w:rsidRPr="00F943C5" w:rsidRDefault="00F943C5" w:rsidP="00F943C5">
            <w:pPr>
              <w:numPr>
                <w:ilvl w:val="0"/>
                <w:numId w:val="1"/>
              </w:numPr>
              <w:spacing w:before="45" w:after="45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Очередность городов проживания и порядок проведения экскурсий и прогулок (день тура, время начала) могут быть изменены.</w:t>
            </w:r>
          </w:p>
          <w:p w:rsidR="00F943C5" w:rsidRPr="00F943C5" w:rsidRDefault="00F943C5" w:rsidP="00F943C5">
            <w:pPr>
              <w:numPr>
                <w:ilvl w:val="0"/>
                <w:numId w:val="1"/>
              </w:numPr>
              <w:spacing w:before="45" w:after="45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Стоимость входных билетов следует уточнять у сопровождающего по туру на месте (в стране пребывания). </w:t>
            </w:r>
          </w:p>
          <w:p w:rsidR="00F943C5" w:rsidRPr="00F943C5" w:rsidRDefault="00F943C5" w:rsidP="00F943C5">
            <w:pPr>
              <w:numPr>
                <w:ilvl w:val="0"/>
                <w:numId w:val="1"/>
              </w:numPr>
              <w:spacing w:before="45" w:after="45" w:line="225" w:lineRule="atLeast"/>
              <w:ind w:left="405"/>
              <w:textAlignment w:val="baseline"/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</w:pPr>
            <w:r w:rsidRPr="00F943C5">
              <w:rPr>
                <w:rFonts w:ascii="inherit" w:eastAsia="Times New Roman" w:hAnsi="inherit" w:cs="Tahoma"/>
                <w:color w:val="333333"/>
                <w:sz w:val="17"/>
                <w:szCs w:val="17"/>
                <w:lang w:eastAsia="ru-RU"/>
              </w:rPr>
              <w:t>Данная программа тура не является официальной программой и не может служить основанием для рекламации. Возможно внесение изменений в программу тура и порядок ее проведения.</w:t>
            </w:r>
          </w:p>
        </w:tc>
      </w:tr>
    </w:tbl>
    <w:p w:rsidR="00F943C5" w:rsidRDefault="00F943C5"/>
    <w:sectPr w:rsidR="00F943C5" w:rsidSect="00F943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B96B00"/>
    <w:multiLevelType w:val="multilevel"/>
    <w:tmpl w:val="3BF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E2"/>
    <w:rsid w:val="00357869"/>
    <w:rsid w:val="006500E2"/>
    <w:rsid w:val="00F9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F6726-D355-4158-842D-B54558C1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43C5"/>
    <w:rPr>
      <w:b/>
      <w:bCs/>
    </w:rPr>
  </w:style>
  <w:style w:type="character" w:customStyle="1" w:styleId="apple-converted-space">
    <w:name w:val="apple-converted-space"/>
    <w:basedOn w:val="a0"/>
    <w:rsid w:val="00F943C5"/>
  </w:style>
  <w:style w:type="paragraph" w:styleId="a4">
    <w:name w:val="Normal (Web)"/>
    <w:basedOn w:val="a"/>
    <w:uiPriority w:val="99"/>
    <w:semiHidden/>
    <w:unhideWhenUsed/>
    <w:rsid w:val="00F9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943C5"/>
    <w:rPr>
      <w:i/>
      <w:iCs/>
    </w:rPr>
  </w:style>
  <w:style w:type="character" w:styleId="a6">
    <w:name w:val="Hyperlink"/>
    <w:basedOn w:val="a0"/>
    <w:uiPriority w:val="99"/>
    <w:semiHidden/>
    <w:unhideWhenUsed/>
    <w:rsid w:val="00F94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mg.pac.ru/resorts/213115/246907/big/CD967730C0A880134F2EFCB558D30AE2.jpg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mg.pac.ru/resorts/213115/245669/big/41BC4233C0A880137EB219632DB9D7D6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img.pac.ru/resorts/213115/246057/big/41BEED17C0A880137B40B415E0AE58AD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g.pac.ru/resorts/213115/245990/big/41C23443C0A880134FBF37449F2D5808.jpg" TargetMode="External"/><Relationship Id="rId5" Type="http://schemas.openxmlformats.org/officeDocument/2006/relationships/hyperlink" Target="http://img.pac.ru/resorts/213115/247495/big/FDC489AFC0A880132DC32E66F458FC75.jpg" TargetMode="External"/><Relationship Id="rId15" Type="http://schemas.openxmlformats.org/officeDocument/2006/relationships/hyperlink" Target="http://img.pac.ru/resorts/213115/246138/big/6107CD6FC0A880132FD5EF8306219BED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img.pac.ru/resorts/213115/249807/big/0294BDE9C0A8801354218C2114DB7A0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g.pac.ru/resorts/213115/245669/big/41BC74B8C0A8801317E6878B5909433C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2</cp:revision>
  <dcterms:created xsi:type="dcterms:W3CDTF">2013-07-29T14:45:00Z</dcterms:created>
  <dcterms:modified xsi:type="dcterms:W3CDTF">2013-07-29T14:53:00Z</dcterms:modified>
</cp:coreProperties>
</file>