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2A" w:rsidRDefault="006D3B2A" w:rsidP="009E2D37">
      <w:pPr>
        <w:rPr>
          <w:sz w:val="36"/>
          <w:szCs w:val="36"/>
        </w:rPr>
      </w:pPr>
    </w:p>
    <w:p w:rsidR="002E4EE8" w:rsidRDefault="00713D18" w:rsidP="00713D18">
      <w:pPr>
        <w:jc w:val="center"/>
        <w:rPr>
          <w:sz w:val="36"/>
          <w:szCs w:val="36"/>
        </w:rPr>
      </w:pPr>
      <w:r w:rsidRPr="00713D18">
        <w:rPr>
          <w:sz w:val="36"/>
          <w:szCs w:val="36"/>
        </w:rPr>
        <w:t xml:space="preserve">Конкурс  </w:t>
      </w:r>
      <w:proofErr w:type="spellStart"/>
      <w:r w:rsidRPr="00713D18">
        <w:rPr>
          <w:sz w:val="36"/>
          <w:szCs w:val="36"/>
        </w:rPr>
        <w:t>Биглион</w:t>
      </w:r>
      <w:proofErr w:type="spellEnd"/>
      <w:r w:rsidR="006E54B2">
        <w:rPr>
          <w:sz w:val="36"/>
          <w:szCs w:val="36"/>
        </w:rPr>
        <w:t xml:space="preserve"> «ДЕНЬГИ НА СЧЕТ»</w:t>
      </w:r>
    </w:p>
    <w:p w:rsidR="00713D18" w:rsidRPr="00713D18" w:rsidRDefault="00713D18" w:rsidP="00713D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3D18">
        <w:rPr>
          <w:sz w:val="28"/>
          <w:szCs w:val="28"/>
        </w:rPr>
        <w:t>Условия конкурса и порядок регистрации.</w:t>
      </w:r>
    </w:p>
    <w:p w:rsidR="00B67438" w:rsidRDefault="00B67438" w:rsidP="007C6DB1">
      <w:pPr>
        <w:ind w:left="360"/>
      </w:pPr>
      <w:r>
        <w:t xml:space="preserve">Для участия в конкурсе необходимо приобрести купон. После этого участник должен зарегистрировать реальный счет в компании </w:t>
      </w:r>
      <w:r>
        <w:rPr>
          <w:lang w:val="en-US"/>
        </w:rPr>
        <w:t>UBS</w:t>
      </w:r>
      <w:r w:rsidR="00666E22">
        <w:t xml:space="preserve"> </w:t>
      </w:r>
      <w:r>
        <w:rPr>
          <w:lang w:val="en-US"/>
        </w:rPr>
        <w:t>Investment</w:t>
      </w:r>
      <w:r w:rsidR="002718DB">
        <w:t>.</w:t>
      </w:r>
      <w:r w:rsidR="00666E22">
        <w:t xml:space="preserve"> </w:t>
      </w:r>
      <w:r w:rsidR="002718DB">
        <w:t xml:space="preserve">Для этого необходимо на сайте </w:t>
      </w:r>
      <w:r>
        <w:t>компании</w:t>
      </w:r>
      <w:r w:rsidR="00666E22">
        <w:t xml:space="preserve">: </w:t>
      </w:r>
      <w:r w:rsidR="00666E22">
        <w:rPr>
          <w:lang w:val="en-US"/>
        </w:rPr>
        <w:t>www</w:t>
      </w:r>
      <w:r w:rsidR="00666E22" w:rsidRPr="00666E22">
        <w:t>.</w:t>
      </w:r>
      <w:proofErr w:type="spellStart"/>
      <w:r>
        <w:rPr>
          <w:lang w:val="en-US"/>
        </w:rPr>
        <w:t>ubs</w:t>
      </w:r>
      <w:proofErr w:type="spellEnd"/>
      <w:r w:rsidRPr="00B67438">
        <w:t>-</w:t>
      </w:r>
      <w:proofErr w:type="spellStart"/>
      <w:r>
        <w:rPr>
          <w:lang w:val="en-US"/>
        </w:rPr>
        <w:t>fx</w:t>
      </w:r>
      <w:proofErr w:type="spellEnd"/>
      <w:r w:rsidRPr="00B67438">
        <w:t>.</w:t>
      </w:r>
      <w:r>
        <w:rPr>
          <w:lang w:val="en-US"/>
        </w:rPr>
        <w:t>com</w:t>
      </w:r>
      <w:r w:rsidR="00666E22">
        <w:t xml:space="preserve"> </w:t>
      </w:r>
      <w:r>
        <w:t>пройти необходимую регистрацию.</w:t>
      </w:r>
    </w:p>
    <w:p w:rsidR="007C6DB1" w:rsidRDefault="009E2D37" w:rsidP="00553CE4">
      <w:r>
        <w:t>Конкурс проводится с 15.10</w:t>
      </w:r>
      <w:r w:rsidR="006D3B2A">
        <w:t>.12</w:t>
      </w:r>
      <w:r w:rsidR="00B67438">
        <w:t xml:space="preserve"> по</w:t>
      </w:r>
      <w:r w:rsidR="00F35542">
        <w:t xml:space="preserve"> 10</w:t>
      </w:r>
      <w:r>
        <w:t>.12</w:t>
      </w:r>
      <w:r w:rsidR="006D3B2A">
        <w:t>.12</w:t>
      </w:r>
      <w:r w:rsidR="00B67438">
        <w:t>. Регистр</w:t>
      </w:r>
      <w:r w:rsidR="006D3B2A">
        <w:t xml:space="preserve">ация участников проводится до </w:t>
      </w:r>
      <w:r w:rsidR="00F35542">
        <w:t>10</w:t>
      </w:r>
      <w:r>
        <w:t>.11</w:t>
      </w:r>
      <w:r w:rsidR="006C1294">
        <w:t xml:space="preserve">.12 </w:t>
      </w:r>
      <w:r w:rsidR="00B67438">
        <w:t xml:space="preserve">включительно. </w:t>
      </w:r>
      <w:r w:rsidR="007C6DB1" w:rsidRPr="007C6DB1">
        <w:t>Участники, не успевшие зарегистрироваться в указанные сроки, принять участие в конкурсе не смогут.</w:t>
      </w:r>
    </w:p>
    <w:p w:rsidR="007C6DB1" w:rsidRDefault="007C6DB1" w:rsidP="007C6DB1">
      <w:pPr>
        <w:ind w:left="360"/>
      </w:pPr>
      <w:r w:rsidRPr="007C6DB1">
        <w:t xml:space="preserve">Участник может открыть и использовать </w:t>
      </w:r>
      <w:r w:rsidR="006E54B2">
        <w:t>неограниченное количество счетов.</w:t>
      </w:r>
    </w:p>
    <w:p w:rsidR="007C6DB1" w:rsidRPr="00B67438" w:rsidRDefault="007C6DB1" w:rsidP="00B67438">
      <w:pPr>
        <w:ind w:left="360"/>
      </w:pPr>
      <w:r w:rsidRPr="007C6DB1">
        <w:t>После окончания регистрации и до начала конкурса, каждому участнику начисляется стартовый депозит в размере 1000$.</w:t>
      </w:r>
      <w:r w:rsidR="00666E22">
        <w:t xml:space="preserve"> </w:t>
      </w:r>
      <w:r w:rsidRPr="007C6DB1">
        <w:t xml:space="preserve">В случае положительного результата по итогам конкурса, призовая бонусная сумма будет </w:t>
      </w:r>
      <w:r w:rsidR="00B67438">
        <w:t>закреплена за участником на его счёте.</w:t>
      </w:r>
    </w:p>
    <w:p w:rsidR="007C6DB1" w:rsidRPr="00B67438" w:rsidRDefault="007C6DB1" w:rsidP="007C6DB1">
      <w:pPr>
        <w:ind w:left="360"/>
      </w:pPr>
      <w:r w:rsidRPr="007C6DB1">
        <w:t xml:space="preserve">В конкурсе может участвовать любой совершеннолетний гражданин РФ при условии, что он не является активным (торгующим) клиентом компании </w:t>
      </w:r>
      <w:r w:rsidR="00B67438">
        <w:rPr>
          <w:lang w:val="en-US"/>
        </w:rPr>
        <w:t>UBSInvestment</w:t>
      </w:r>
      <w:r w:rsidRPr="007C6DB1">
        <w:t>.</w:t>
      </w:r>
    </w:p>
    <w:p w:rsidR="00B67438" w:rsidRDefault="00B67438" w:rsidP="007C6DB1">
      <w:pPr>
        <w:ind w:left="360"/>
      </w:pPr>
      <w:r w:rsidRPr="00B67438">
        <w:t>Каждый участник должен ознакомиться и</w:t>
      </w:r>
      <w:r w:rsidR="000D663B">
        <w:t xml:space="preserve"> отправить</w:t>
      </w:r>
      <w:r w:rsidRPr="00B67438">
        <w:t xml:space="preserve"> ск</w:t>
      </w:r>
      <w:r w:rsidR="00F03944">
        <w:t>ан</w:t>
      </w:r>
      <w:r w:rsidR="000D663B">
        <w:t xml:space="preserve"> заполненной </w:t>
      </w:r>
      <w:r w:rsidR="00F03944">
        <w:t xml:space="preserve"> заявки на участие в конкурсе</w:t>
      </w:r>
      <w:r w:rsidR="000D663B">
        <w:t xml:space="preserve"> на электронную почту компании,  указанную на сайте компании</w:t>
      </w:r>
      <w:r w:rsidR="00F03944">
        <w:t xml:space="preserve"> (заявка прилагается).</w:t>
      </w:r>
    </w:p>
    <w:p w:rsidR="00F03944" w:rsidRPr="00F03944" w:rsidRDefault="00F03944" w:rsidP="007C6DB1">
      <w:pPr>
        <w:ind w:left="360"/>
      </w:pPr>
      <w:r>
        <w:t>Все данные участника, указанные им при регистрации реального торгового счета, должны быть реальными и полностью соответствовать действительности.</w:t>
      </w:r>
    </w:p>
    <w:p w:rsidR="00B67438" w:rsidRDefault="00F03944" w:rsidP="00F03944">
      <w:pPr>
        <w:ind w:left="360"/>
      </w:pPr>
      <w:r w:rsidRPr="00F03944">
        <w:t>Перед началом конкурса необходимо зарегистрироваться в качестве участника и скачать торговый терминал на официальном сайте компании.</w:t>
      </w:r>
    </w:p>
    <w:p w:rsidR="00F03944" w:rsidRDefault="00F03944" w:rsidP="00F03944">
      <w:r w:rsidRPr="00F03944">
        <w:t>Участник сове</w:t>
      </w:r>
      <w:r w:rsidR="00666E22">
        <w:t xml:space="preserve">ршает сделки на конкурсном </w:t>
      </w:r>
      <w:r w:rsidRPr="00F03944">
        <w:t>счете с использованием виртуальных средств.</w:t>
      </w:r>
    </w:p>
    <w:p w:rsidR="00F03944" w:rsidRDefault="00F03944" w:rsidP="00F03944">
      <w:r w:rsidRPr="00F03944">
        <w:t>При совершении сделок можно использовать любые торговые инструменты.</w:t>
      </w:r>
    </w:p>
    <w:p w:rsidR="00F03944" w:rsidRDefault="00F03944" w:rsidP="00F03944">
      <w:r w:rsidRPr="00F03944">
        <w:t>За период участия в конкурсе участник должен совершить не менее 20-ти сделок, с уровнем прибыли/убытков не менее 12-ти пунктов каждая.</w:t>
      </w:r>
    </w:p>
    <w:p w:rsidR="00F03944" w:rsidRPr="00930400" w:rsidRDefault="00F03944" w:rsidP="00930400">
      <w:r w:rsidRPr="00F03944">
        <w:t>К окончанию конкурса, т.е. до окончания последнего торгового дня конкурса, все сделки на конкурсном счете должны быть закрыты.</w:t>
      </w:r>
    </w:p>
    <w:p w:rsidR="00F03944" w:rsidRDefault="00F03944" w:rsidP="00F039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3944">
        <w:rPr>
          <w:sz w:val="28"/>
          <w:szCs w:val="28"/>
        </w:rPr>
        <w:t>Зачисление и использование призовых средств. Получение призов.</w:t>
      </w:r>
    </w:p>
    <w:p w:rsidR="00F03944" w:rsidRDefault="00F03944" w:rsidP="00F03944">
      <w:pPr>
        <w:pStyle w:val="a3"/>
      </w:pPr>
      <w:r w:rsidRPr="00F03944">
        <w:t>Призовой фонд конкурса не ограничен! Прин</w:t>
      </w:r>
      <w:r w:rsidR="00930400">
        <w:t>ять участие и получить свою прибыль</w:t>
      </w:r>
      <w:r w:rsidRPr="00F03944">
        <w:t xml:space="preserve"> могут ВСЕ желающие!</w:t>
      </w:r>
    </w:p>
    <w:p w:rsidR="006E54B2" w:rsidRDefault="006E54B2" w:rsidP="00F03944">
      <w:pPr>
        <w:pStyle w:val="a3"/>
      </w:pPr>
    </w:p>
    <w:p w:rsidR="00F03944" w:rsidRDefault="00F03944" w:rsidP="00F03944">
      <w:pPr>
        <w:pStyle w:val="a3"/>
      </w:pPr>
      <w:r w:rsidRPr="00F03944">
        <w:t xml:space="preserve">Полученную на конкурсном счете прибыль компания </w:t>
      </w:r>
      <w:r w:rsidR="006E54B2">
        <w:t>резервирует на реальном счету клиента до его активации</w:t>
      </w:r>
      <w:r w:rsidRPr="00F03944">
        <w:t xml:space="preserve">, но только в том случае, если регистрационные данные реального </w:t>
      </w:r>
      <w:r w:rsidR="006E54B2">
        <w:t>счета соответствуют действительности</w:t>
      </w:r>
      <w:r w:rsidRPr="00F03944">
        <w:t>.</w:t>
      </w:r>
    </w:p>
    <w:p w:rsidR="006E54B2" w:rsidRDefault="006E54B2" w:rsidP="00F03944">
      <w:pPr>
        <w:pStyle w:val="a3"/>
      </w:pPr>
    </w:p>
    <w:p w:rsidR="00930400" w:rsidRDefault="00930400" w:rsidP="00F03944">
      <w:pPr>
        <w:pStyle w:val="a3"/>
      </w:pPr>
      <w:r w:rsidRPr="00930400">
        <w:lastRenderedPageBreak/>
        <w:t>Переводу на реальный торговый счет участника, подлежит только та сумма, которая к завершению конкурса окажется свыше стартовой суммы в 1000$.</w:t>
      </w:r>
    </w:p>
    <w:p w:rsidR="00930400" w:rsidRDefault="006E54B2" w:rsidP="00F03944">
      <w:pPr>
        <w:pStyle w:val="a3"/>
      </w:pPr>
      <w:r>
        <w:t>Полученная клиентом  прибыль является бонусным начислением и может быть использована</w:t>
      </w:r>
      <w:r w:rsidR="00930400" w:rsidRPr="00930400">
        <w:t xml:space="preserve"> в соответствии с положением об опции «Бонус на счет» (п.11) регламента компании.</w:t>
      </w:r>
    </w:p>
    <w:p w:rsidR="006E54B2" w:rsidRDefault="006E54B2" w:rsidP="00F03944">
      <w:pPr>
        <w:pStyle w:val="a3"/>
      </w:pPr>
    </w:p>
    <w:p w:rsidR="000D663B" w:rsidRPr="00C211CE" w:rsidRDefault="006E54B2" w:rsidP="000D663B">
      <w:pPr>
        <w:spacing w:after="0" w:line="239" w:lineRule="auto"/>
        <w:ind w:left="30" w:right="-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63B">
        <w:rPr>
          <w:rFonts w:cstheme="minorHAnsi"/>
        </w:rPr>
        <w:t>Полученная на счетах прибыль действует 1 календарный месяц</w:t>
      </w:r>
      <w:r w:rsidR="00666E22">
        <w:rPr>
          <w:rFonts w:cstheme="minorHAnsi"/>
        </w:rPr>
        <w:t xml:space="preserve"> (с </w:t>
      </w:r>
      <w:r w:rsidRPr="000D663B">
        <w:rPr>
          <w:rFonts w:cstheme="minorHAnsi"/>
        </w:rPr>
        <w:t>момента её зачисления).</w:t>
      </w:r>
      <w:r w:rsidR="00666E22">
        <w:rPr>
          <w:rFonts w:cstheme="minorHAnsi"/>
        </w:rPr>
        <w:t xml:space="preserve"> </w:t>
      </w:r>
      <w:r w:rsidR="000D663B" w:rsidRPr="000D663B">
        <w:rPr>
          <w:rFonts w:eastAsia="Times New Roman" w:cstheme="minorHAnsi"/>
        </w:rPr>
        <w:t>Не</w:t>
      </w:r>
      <w:r w:rsidR="00666E22">
        <w:rPr>
          <w:rFonts w:eastAsia="Times New Roman" w:cstheme="minorHAnsi"/>
        </w:rPr>
        <w:t xml:space="preserve"> </w:t>
      </w:r>
      <w:r w:rsidR="000D663B" w:rsidRPr="000D663B">
        <w:rPr>
          <w:rFonts w:eastAsia="Times New Roman" w:cstheme="minorHAnsi"/>
          <w:spacing w:val="-1"/>
        </w:rPr>
        <w:t>ак</w:t>
      </w:r>
      <w:r w:rsidR="000D663B" w:rsidRPr="000D663B">
        <w:rPr>
          <w:rFonts w:eastAsia="Times New Roman" w:cstheme="minorHAnsi"/>
          <w:spacing w:val="1"/>
        </w:rPr>
        <w:t>ти</w:t>
      </w:r>
      <w:r w:rsidR="000D663B" w:rsidRPr="000D663B">
        <w:rPr>
          <w:rFonts w:eastAsia="Times New Roman" w:cstheme="minorHAnsi"/>
          <w:spacing w:val="2"/>
        </w:rPr>
        <w:t>в</w:t>
      </w:r>
      <w:r w:rsidR="000D663B" w:rsidRPr="000D663B">
        <w:rPr>
          <w:rFonts w:eastAsia="Times New Roman" w:cstheme="minorHAnsi"/>
          <w:spacing w:val="1"/>
        </w:rPr>
        <w:t>и</w:t>
      </w:r>
      <w:r w:rsidR="000D663B" w:rsidRPr="000D663B">
        <w:rPr>
          <w:rFonts w:eastAsia="Times New Roman" w:cstheme="minorHAnsi"/>
          <w:spacing w:val="-5"/>
        </w:rPr>
        <w:t>р</w:t>
      </w:r>
      <w:r w:rsidR="000D663B" w:rsidRPr="000D663B">
        <w:rPr>
          <w:rFonts w:eastAsia="Times New Roman" w:cstheme="minorHAnsi"/>
          <w:spacing w:val="5"/>
        </w:rPr>
        <w:t>о</w:t>
      </w:r>
      <w:r w:rsidR="000D663B" w:rsidRPr="000D663B">
        <w:rPr>
          <w:rFonts w:eastAsia="Times New Roman" w:cstheme="minorHAnsi"/>
          <w:spacing w:val="2"/>
        </w:rPr>
        <w:t>в</w:t>
      </w:r>
      <w:r w:rsidR="000D663B" w:rsidRPr="000D663B">
        <w:rPr>
          <w:rFonts w:eastAsia="Times New Roman" w:cstheme="minorHAnsi"/>
          <w:spacing w:val="-1"/>
        </w:rPr>
        <w:t>а</w:t>
      </w:r>
      <w:r w:rsidR="000D663B" w:rsidRPr="000D663B">
        <w:rPr>
          <w:rFonts w:eastAsia="Times New Roman" w:cstheme="minorHAnsi"/>
          <w:spacing w:val="1"/>
        </w:rPr>
        <w:t>нн</w:t>
      </w:r>
      <w:r w:rsidR="000D663B" w:rsidRPr="000D663B">
        <w:rPr>
          <w:rFonts w:eastAsia="Times New Roman" w:cstheme="minorHAnsi"/>
          <w:spacing w:val="-1"/>
        </w:rPr>
        <w:t>а</w:t>
      </w:r>
      <w:r w:rsidR="000D663B" w:rsidRPr="000D663B">
        <w:rPr>
          <w:rFonts w:eastAsia="Times New Roman" w:cstheme="minorHAnsi"/>
        </w:rPr>
        <w:t>я в</w:t>
      </w:r>
      <w:r w:rsidR="00666E22">
        <w:rPr>
          <w:rFonts w:eastAsia="Times New Roman" w:cstheme="minorHAnsi"/>
        </w:rPr>
        <w:t xml:space="preserve"> </w:t>
      </w:r>
      <w:r w:rsidR="000D663B" w:rsidRPr="000D663B">
        <w:rPr>
          <w:rFonts w:eastAsia="Times New Roman" w:cstheme="minorHAnsi"/>
          <w:spacing w:val="-9"/>
        </w:rPr>
        <w:t>у</w:t>
      </w:r>
      <w:r w:rsidR="000D663B" w:rsidRPr="000D663B">
        <w:rPr>
          <w:rFonts w:eastAsia="Times New Roman" w:cstheme="minorHAnsi"/>
          <w:spacing w:val="3"/>
        </w:rPr>
        <w:t>к</w:t>
      </w:r>
      <w:r w:rsidR="000D663B" w:rsidRPr="000D663B">
        <w:rPr>
          <w:rFonts w:eastAsia="Times New Roman" w:cstheme="minorHAnsi"/>
          <w:spacing w:val="-1"/>
        </w:rPr>
        <w:t>а</w:t>
      </w:r>
      <w:r w:rsidR="000D663B" w:rsidRPr="000D663B">
        <w:rPr>
          <w:rFonts w:eastAsia="Times New Roman" w:cstheme="minorHAnsi"/>
          <w:spacing w:val="1"/>
        </w:rPr>
        <w:t>з</w:t>
      </w:r>
      <w:r w:rsidR="000D663B" w:rsidRPr="000D663B">
        <w:rPr>
          <w:rFonts w:eastAsia="Times New Roman" w:cstheme="minorHAnsi"/>
          <w:spacing w:val="-1"/>
        </w:rPr>
        <w:t>а</w:t>
      </w:r>
      <w:r w:rsidR="000D663B" w:rsidRPr="000D663B">
        <w:rPr>
          <w:rFonts w:eastAsia="Times New Roman" w:cstheme="minorHAnsi"/>
          <w:spacing w:val="1"/>
        </w:rPr>
        <w:t>нн</w:t>
      </w:r>
      <w:r w:rsidR="000D663B" w:rsidRPr="000D663B">
        <w:rPr>
          <w:rFonts w:eastAsia="Times New Roman" w:cstheme="minorHAnsi"/>
          <w:spacing w:val="2"/>
        </w:rPr>
        <w:t>ы</w:t>
      </w:r>
      <w:r w:rsidR="000D663B" w:rsidRPr="000D663B">
        <w:rPr>
          <w:rFonts w:eastAsia="Times New Roman" w:cstheme="minorHAnsi"/>
        </w:rPr>
        <w:t>е</w:t>
      </w:r>
      <w:r w:rsidR="00666E22">
        <w:rPr>
          <w:rFonts w:eastAsia="Times New Roman" w:cstheme="minorHAnsi"/>
        </w:rPr>
        <w:t xml:space="preserve"> </w:t>
      </w:r>
      <w:r w:rsidR="000D663B" w:rsidRPr="000D663B">
        <w:rPr>
          <w:rFonts w:eastAsia="Times New Roman" w:cstheme="minorHAnsi"/>
          <w:spacing w:val="-1"/>
        </w:rPr>
        <w:t>с</w:t>
      </w:r>
      <w:r w:rsidR="000D663B" w:rsidRPr="000D663B">
        <w:rPr>
          <w:rFonts w:eastAsia="Times New Roman" w:cstheme="minorHAnsi"/>
        </w:rPr>
        <w:t>р</w:t>
      </w:r>
      <w:r w:rsidR="000D663B" w:rsidRPr="000D663B">
        <w:rPr>
          <w:rFonts w:eastAsia="Times New Roman" w:cstheme="minorHAnsi"/>
          <w:spacing w:val="5"/>
        </w:rPr>
        <w:t>о</w:t>
      </w:r>
      <w:r w:rsidR="000D663B" w:rsidRPr="000D663B">
        <w:rPr>
          <w:rFonts w:eastAsia="Times New Roman" w:cstheme="minorHAnsi"/>
          <w:spacing w:val="-1"/>
        </w:rPr>
        <w:t>к</w:t>
      </w:r>
      <w:r w:rsidR="00A47447">
        <w:rPr>
          <w:rFonts w:eastAsia="Times New Roman" w:cstheme="minorHAnsi"/>
        </w:rPr>
        <w:t>и</w:t>
      </w:r>
      <w:r w:rsidR="00666E22">
        <w:rPr>
          <w:rFonts w:eastAsia="Times New Roman" w:cstheme="minorHAnsi"/>
        </w:rPr>
        <w:t xml:space="preserve"> </w:t>
      </w:r>
      <w:r w:rsidR="000D663B" w:rsidRPr="000D663B">
        <w:rPr>
          <w:rFonts w:eastAsia="Times New Roman" w:cstheme="minorHAnsi"/>
          <w:spacing w:val="1"/>
        </w:rPr>
        <w:t>п</w:t>
      </w:r>
      <w:r w:rsidR="000D663B" w:rsidRPr="000D663B">
        <w:rPr>
          <w:rFonts w:eastAsia="Times New Roman" w:cstheme="minorHAnsi"/>
        </w:rPr>
        <w:t>р</w:t>
      </w:r>
      <w:r w:rsidR="000D663B" w:rsidRPr="000D663B">
        <w:rPr>
          <w:rFonts w:eastAsia="Times New Roman" w:cstheme="minorHAnsi"/>
          <w:spacing w:val="1"/>
        </w:rPr>
        <w:t>и</w:t>
      </w:r>
      <w:r w:rsidR="000D663B" w:rsidRPr="000D663B">
        <w:rPr>
          <w:rFonts w:eastAsia="Times New Roman" w:cstheme="minorHAnsi"/>
          <w:spacing w:val="-3"/>
        </w:rPr>
        <w:t>з</w:t>
      </w:r>
      <w:r w:rsidR="000D663B" w:rsidRPr="000D663B">
        <w:rPr>
          <w:rFonts w:eastAsia="Times New Roman" w:cstheme="minorHAnsi"/>
        </w:rPr>
        <w:t>о</w:t>
      </w:r>
      <w:r w:rsidR="000D663B" w:rsidRPr="000D663B">
        <w:rPr>
          <w:rFonts w:eastAsia="Times New Roman" w:cstheme="minorHAnsi"/>
          <w:spacing w:val="2"/>
        </w:rPr>
        <w:t>в</w:t>
      </w:r>
      <w:r w:rsidR="000D663B" w:rsidRPr="000D663B">
        <w:rPr>
          <w:rFonts w:eastAsia="Times New Roman" w:cstheme="minorHAnsi"/>
          <w:spacing w:val="-1"/>
        </w:rPr>
        <w:t>а</w:t>
      </w:r>
      <w:r w:rsidR="000D663B" w:rsidRPr="000D663B">
        <w:rPr>
          <w:rFonts w:eastAsia="Times New Roman" w:cstheme="minorHAnsi"/>
        </w:rPr>
        <w:t>я</w:t>
      </w:r>
      <w:r w:rsidR="00666E22">
        <w:rPr>
          <w:rFonts w:eastAsia="Times New Roman" w:cstheme="minorHAnsi"/>
        </w:rPr>
        <w:t xml:space="preserve"> </w:t>
      </w:r>
      <w:r w:rsidR="000D663B" w:rsidRPr="000D663B">
        <w:rPr>
          <w:rFonts w:eastAsia="Times New Roman" w:cstheme="minorHAnsi"/>
          <w:spacing w:val="4"/>
        </w:rPr>
        <w:t>с</w:t>
      </w:r>
      <w:r w:rsidR="000D663B" w:rsidRPr="000D663B">
        <w:rPr>
          <w:rFonts w:eastAsia="Times New Roman" w:cstheme="minorHAnsi"/>
          <w:spacing w:val="-9"/>
        </w:rPr>
        <w:t>у</w:t>
      </w:r>
      <w:r w:rsidR="000D663B" w:rsidRPr="000D663B">
        <w:rPr>
          <w:rFonts w:eastAsia="Times New Roman" w:cstheme="minorHAnsi"/>
          <w:spacing w:val="2"/>
        </w:rPr>
        <w:t>мм</w:t>
      </w:r>
      <w:r w:rsidR="000D663B" w:rsidRPr="000D663B">
        <w:rPr>
          <w:rFonts w:eastAsia="Times New Roman" w:cstheme="minorHAnsi"/>
        </w:rPr>
        <w:t>а</w:t>
      </w:r>
      <w:r w:rsidR="00666E22">
        <w:rPr>
          <w:rFonts w:eastAsia="Times New Roman" w:cstheme="minorHAnsi"/>
        </w:rPr>
        <w:t xml:space="preserve"> </w:t>
      </w:r>
      <w:r w:rsidR="000D663B" w:rsidRPr="000D663B">
        <w:rPr>
          <w:rFonts w:eastAsia="Times New Roman" w:cstheme="minorHAnsi"/>
          <w:spacing w:val="-1"/>
        </w:rPr>
        <w:t>а</w:t>
      </w:r>
      <w:r w:rsidR="000D663B" w:rsidRPr="000D663B">
        <w:rPr>
          <w:rFonts w:eastAsia="Times New Roman" w:cstheme="minorHAnsi"/>
          <w:spacing w:val="1"/>
        </w:rPr>
        <w:t>н</w:t>
      </w:r>
      <w:r w:rsidR="000D663B" w:rsidRPr="000D663B">
        <w:rPr>
          <w:rFonts w:eastAsia="Times New Roman" w:cstheme="minorHAnsi"/>
          <w:spacing w:val="6"/>
        </w:rPr>
        <w:t>н</w:t>
      </w:r>
      <w:r w:rsidR="000D663B" w:rsidRPr="000D663B">
        <w:rPr>
          <w:rFonts w:eastAsia="Times New Roman" w:cstheme="minorHAnsi"/>
          <w:spacing w:val="-5"/>
        </w:rPr>
        <w:t>у</w:t>
      </w:r>
      <w:r w:rsidR="000D663B" w:rsidRPr="000D663B">
        <w:rPr>
          <w:rFonts w:eastAsia="Times New Roman" w:cstheme="minorHAnsi"/>
        </w:rPr>
        <w:t>л</w:t>
      </w:r>
      <w:r w:rsidR="000D663B" w:rsidRPr="000D663B">
        <w:rPr>
          <w:rFonts w:eastAsia="Times New Roman" w:cstheme="minorHAnsi"/>
          <w:spacing w:val="1"/>
        </w:rPr>
        <w:t>и</w:t>
      </w:r>
      <w:r w:rsidR="000D663B" w:rsidRPr="000D663B">
        <w:rPr>
          <w:rFonts w:eastAsia="Times New Roman" w:cstheme="minorHAnsi"/>
          <w:spacing w:val="5"/>
        </w:rPr>
        <w:t>р</w:t>
      </w:r>
      <w:r w:rsidR="000D663B" w:rsidRPr="000D663B">
        <w:rPr>
          <w:rFonts w:eastAsia="Times New Roman" w:cstheme="minorHAnsi"/>
          <w:spacing w:val="-9"/>
        </w:rPr>
        <w:t>у</w:t>
      </w:r>
      <w:r w:rsidR="000D663B" w:rsidRPr="000D663B">
        <w:rPr>
          <w:rFonts w:eastAsia="Times New Roman" w:cstheme="minorHAnsi"/>
          <w:spacing w:val="-1"/>
        </w:rPr>
        <w:t>е</w:t>
      </w:r>
      <w:r w:rsidR="000D663B" w:rsidRPr="000D663B">
        <w:rPr>
          <w:rFonts w:eastAsia="Times New Roman" w:cstheme="minorHAnsi"/>
          <w:spacing w:val="1"/>
        </w:rPr>
        <w:t>т</w:t>
      </w:r>
      <w:r w:rsidR="000D663B" w:rsidRPr="000D663B">
        <w:rPr>
          <w:rFonts w:eastAsia="Times New Roman" w:cstheme="minorHAnsi"/>
          <w:spacing w:val="-1"/>
        </w:rPr>
        <w:t>с</w:t>
      </w:r>
      <w:r w:rsidR="000D663B" w:rsidRPr="000D663B">
        <w:rPr>
          <w:rFonts w:eastAsia="Times New Roman" w:cstheme="minorHAnsi"/>
        </w:rPr>
        <w:t>я</w:t>
      </w:r>
      <w:r w:rsidR="00666E22">
        <w:rPr>
          <w:rFonts w:eastAsia="Times New Roman" w:cstheme="minorHAnsi"/>
        </w:rPr>
        <w:t xml:space="preserve"> </w:t>
      </w:r>
      <w:r w:rsidR="000D663B" w:rsidRPr="000D663B">
        <w:rPr>
          <w:rFonts w:eastAsia="Times New Roman" w:cstheme="minorHAnsi"/>
          <w:spacing w:val="-1"/>
        </w:rPr>
        <w:t>к</w:t>
      </w:r>
      <w:r w:rsidR="000D663B" w:rsidRPr="000D663B">
        <w:rPr>
          <w:rFonts w:eastAsia="Times New Roman" w:cstheme="minorHAnsi"/>
          <w:spacing w:val="5"/>
        </w:rPr>
        <w:t>о</w:t>
      </w:r>
      <w:r w:rsidR="000D663B" w:rsidRPr="000D663B">
        <w:rPr>
          <w:rFonts w:eastAsia="Times New Roman" w:cstheme="minorHAnsi"/>
          <w:spacing w:val="2"/>
        </w:rPr>
        <w:t>м</w:t>
      </w:r>
      <w:r w:rsidR="000D663B" w:rsidRPr="000D663B">
        <w:rPr>
          <w:rFonts w:eastAsia="Times New Roman" w:cstheme="minorHAnsi"/>
          <w:spacing w:val="1"/>
        </w:rPr>
        <w:t>п</w:t>
      </w:r>
      <w:r w:rsidR="000D663B" w:rsidRPr="000D663B">
        <w:rPr>
          <w:rFonts w:eastAsia="Times New Roman" w:cstheme="minorHAnsi"/>
          <w:spacing w:val="-1"/>
        </w:rPr>
        <w:t>а</w:t>
      </w:r>
      <w:r w:rsidR="000D663B" w:rsidRPr="000D663B">
        <w:rPr>
          <w:rFonts w:eastAsia="Times New Roman" w:cstheme="minorHAnsi"/>
          <w:spacing w:val="1"/>
        </w:rPr>
        <w:t>ни</w:t>
      </w:r>
      <w:r w:rsidR="000D663B" w:rsidRPr="000D663B">
        <w:rPr>
          <w:rFonts w:eastAsia="Times New Roman" w:cstheme="minorHAnsi"/>
          <w:spacing w:val="-6"/>
        </w:rPr>
        <w:t>е</w:t>
      </w:r>
      <w:r w:rsidR="000D663B" w:rsidRPr="000D663B">
        <w:rPr>
          <w:rFonts w:eastAsia="Times New Roman" w:cstheme="minorHAnsi"/>
        </w:rPr>
        <w:t xml:space="preserve">й </w:t>
      </w:r>
      <w:r w:rsidR="000D663B" w:rsidRPr="000D663B">
        <w:rPr>
          <w:rFonts w:eastAsia="Times New Roman" w:cstheme="minorHAnsi"/>
          <w:spacing w:val="-2"/>
        </w:rPr>
        <w:t>б</w:t>
      </w:r>
      <w:r w:rsidR="000D663B" w:rsidRPr="000D663B">
        <w:rPr>
          <w:rFonts w:eastAsia="Times New Roman" w:cstheme="minorHAnsi"/>
          <w:spacing w:val="-1"/>
        </w:rPr>
        <w:t>е</w:t>
      </w:r>
      <w:r w:rsidR="000D663B" w:rsidRPr="000D663B">
        <w:rPr>
          <w:rFonts w:eastAsia="Times New Roman" w:cstheme="minorHAnsi"/>
        </w:rPr>
        <w:t>з</w:t>
      </w:r>
      <w:r w:rsidR="00666E22">
        <w:rPr>
          <w:rFonts w:eastAsia="Times New Roman" w:cstheme="minorHAnsi"/>
        </w:rPr>
        <w:t xml:space="preserve"> </w:t>
      </w:r>
      <w:r w:rsidR="000D663B" w:rsidRPr="000D663B">
        <w:rPr>
          <w:rFonts w:eastAsia="Times New Roman" w:cstheme="minorHAnsi"/>
          <w:spacing w:val="-2"/>
        </w:rPr>
        <w:t>д</w:t>
      </w:r>
      <w:r w:rsidR="000D663B" w:rsidRPr="000D663B">
        <w:rPr>
          <w:rFonts w:eastAsia="Times New Roman" w:cstheme="minorHAnsi"/>
          <w:spacing w:val="5"/>
        </w:rPr>
        <w:t>о</w:t>
      </w:r>
      <w:r w:rsidR="000D663B" w:rsidRPr="000D663B">
        <w:rPr>
          <w:rFonts w:eastAsia="Times New Roman" w:cstheme="minorHAnsi"/>
          <w:spacing w:val="-3"/>
        </w:rPr>
        <w:t>п</w:t>
      </w:r>
      <w:r w:rsidR="000D663B" w:rsidRPr="000D663B">
        <w:rPr>
          <w:rFonts w:eastAsia="Times New Roman" w:cstheme="minorHAnsi"/>
          <w:spacing w:val="5"/>
        </w:rPr>
        <w:t>о</w:t>
      </w:r>
      <w:r w:rsidR="000D663B" w:rsidRPr="000D663B">
        <w:rPr>
          <w:rFonts w:eastAsia="Times New Roman" w:cstheme="minorHAnsi"/>
        </w:rPr>
        <w:t>л</w:t>
      </w:r>
      <w:r w:rsidR="000D663B" w:rsidRPr="000D663B">
        <w:rPr>
          <w:rFonts w:eastAsia="Times New Roman" w:cstheme="minorHAnsi"/>
          <w:spacing w:val="1"/>
        </w:rPr>
        <w:t>н</w:t>
      </w:r>
      <w:r w:rsidR="000D663B" w:rsidRPr="000D663B">
        <w:rPr>
          <w:rFonts w:eastAsia="Times New Roman" w:cstheme="minorHAnsi"/>
          <w:spacing w:val="-3"/>
        </w:rPr>
        <w:t>и</w:t>
      </w:r>
      <w:r w:rsidR="000D663B" w:rsidRPr="000D663B">
        <w:rPr>
          <w:rFonts w:eastAsia="Times New Roman" w:cstheme="minorHAnsi"/>
          <w:spacing w:val="1"/>
        </w:rPr>
        <w:t>т</w:t>
      </w:r>
      <w:r w:rsidR="000D663B" w:rsidRPr="000D663B">
        <w:rPr>
          <w:rFonts w:eastAsia="Times New Roman" w:cstheme="minorHAnsi"/>
          <w:spacing w:val="-1"/>
        </w:rPr>
        <w:t>е</w:t>
      </w:r>
      <w:r w:rsidR="000D663B" w:rsidRPr="000D663B">
        <w:rPr>
          <w:rFonts w:eastAsia="Times New Roman" w:cstheme="minorHAnsi"/>
        </w:rPr>
        <w:t>л</w:t>
      </w:r>
      <w:r w:rsidR="000D663B" w:rsidRPr="000D663B">
        <w:rPr>
          <w:rFonts w:eastAsia="Times New Roman" w:cstheme="minorHAnsi"/>
          <w:spacing w:val="1"/>
        </w:rPr>
        <w:t>ь</w:t>
      </w:r>
      <w:r w:rsidR="000D663B" w:rsidRPr="000D663B">
        <w:rPr>
          <w:rFonts w:eastAsia="Times New Roman" w:cstheme="minorHAnsi"/>
          <w:spacing w:val="-3"/>
        </w:rPr>
        <w:t>н</w:t>
      </w:r>
      <w:r w:rsidR="000D663B" w:rsidRPr="000D663B">
        <w:rPr>
          <w:rFonts w:eastAsia="Times New Roman" w:cstheme="minorHAnsi"/>
          <w:spacing w:val="5"/>
        </w:rPr>
        <w:t>о</w:t>
      </w:r>
      <w:r w:rsidR="000D663B" w:rsidRPr="000D663B">
        <w:rPr>
          <w:rFonts w:eastAsia="Times New Roman" w:cstheme="minorHAnsi"/>
          <w:spacing w:val="-2"/>
        </w:rPr>
        <w:t>г</w:t>
      </w:r>
      <w:r w:rsidR="000D663B" w:rsidRPr="000D663B">
        <w:rPr>
          <w:rFonts w:eastAsia="Times New Roman" w:cstheme="minorHAnsi"/>
        </w:rPr>
        <w:t>о</w:t>
      </w:r>
      <w:r w:rsidR="00666E22">
        <w:rPr>
          <w:rFonts w:eastAsia="Times New Roman" w:cstheme="minorHAnsi"/>
        </w:rPr>
        <w:t xml:space="preserve"> </w:t>
      </w:r>
      <w:r w:rsidR="000D663B" w:rsidRPr="000D663B">
        <w:rPr>
          <w:rFonts w:eastAsia="Times New Roman" w:cstheme="minorHAnsi"/>
          <w:spacing w:val="-9"/>
        </w:rPr>
        <w:t>у</w:t>
      </w:r>
      <w:r w:rsidR="000D663B" w:rsidRPr="000D663B">
        <w:rPr>
          <w:rFonts w:eastAsia="Times New Roman" w:cstheme="minorHAnsi"/>
          <w:spacing w:val="2"/>
        </w:rPr>
        <w:t>в</w:t>
      </w:r>
      <w:r w:rsidR="000D663B" w:rsidRPr="000D663B">
        <w:rPr>
          <w:rFonts w:eastAsia="Times New Roman" w:cstheme="minorHAnsi"/>
          <w:spacing w:val="-1"/>
        </w:rPr>
        <w:t>е</w:t>
      </w:r>
      <w:r w:rsidR="000D663B" w:rsidRPr="000D663B">
        <w:rPr>
          <w:rFonts w:eastAsia="Times New Roman" w:cstheme="minorHAnsi"/>
          <w:spacing w:val="-2"/>
        </w:rPr>
        <w:t>д</w:t>
      </w:r>
      <w:r w:rsidR="000D663B" w:rsidRPr="000D663B">
        <w:rPr>
          <w:rFonts w:eastAsia="Times New Roman" w:cstheme="minorHAnsi"/>
          <w:spacing w:val="5"/>
        </w:rPr>
        <w:t>о</w:t>
      </w:r>
      <w:r w:rsidR="000D663B" w:rsidRPr="000D663B">
        <w:rPr>
          <w:rFonts w:eastAsia="Times New Roman" w:cstheme="minorHAnsi"/>
          <w:spacing w:val="2"/>
        </w:rPr>
        <w:t>м</w:t>
      </w:r>
      <w:r w:rsidR="000D663B" w:rsidRPr="000D663B">
        <w:rPr>
          <w:rFonts w:eastAsia="Times New Roman" w:cstheme="minorHAnsi"/>
        </w:rPr>
        <w:t>л</w:t>
      </w:r>
      <w:r w:rsidR="000D663B" w:rsidRPr="000D663B">
        <w:rPr>
          <w:rFonts w:eastAsia="Times New Roman" w:cstheme="minorHAnsi"/>
          <w:spacing w:val="-1"/>
        </w:rPr>
        <w:t>е</w:t>
      </w:r>
      <w:r w:rsidR="000D663B" w:rsidRPr="000D663B">
        <w:rPr>
          <w:rFonts w:eastAsia="Times New Roman" w:cstheme="minorHAnsi"/>
          <w:spacing w:val="1"/>
        </w:rPr>
        <w:t>ни</w:t>
      </w:r>
      <w:r w:rsidR="000D663B" w:rsidRPr="000D663B">
        <w:rPr>
          <w:rFonts w:eastAsia="Times New Roman" w:cstheme="minorHAnsi"/>
        </w:rPr>
        <w:t>я</w:t>
      </w:r>
      <w:r w:rsidR="00666E22">
        <w:rPr>
          <w:rFonts w:eastAsia="Times New Roman" w:cstheme="minorHAnsi"/>
        </w:rPr>
        <w:t xml:space="preserve"> </w:t>
      </w:r>
      <w:r w:rsidR="000D663B" w:rsidRPr="000D663B">
        <w:rPr>
          <w:rFonts w:eastAsia="Times New Roman" w:cstheme="minorHAnsi"/>
          <w:spacing w:val="-9"/>
        </w:rPr>
        <w:t>у</w:t>
      </w:r>
      <w:r w:rsidR="000D663B" w:rsidRPr="000D663B">
        <w:rPr>
          <w:rFonts w:eastAsia="Times New Roman" w:cstheme="minorHAnsi"/>
        </w:rPr>
        <w:t>ч</w:t>
      </w:r>
      <w:r w:rsidR="000D663B" w:rsidRPr="000D663B">
        <w:rPr>
          <w:rFonts w:eastAsia="Times New Roman" w:cstheme="minorHAnsi"/>
          <w:spacing w:val="4"/>
        </w:rPr>
        <w:t>а</w:t>
      </w:r>
      <w:r w:rsidR="000D663B" w:rsidRPr="000D663B">
        <w:rPr>
          <w:rFonts w:eastAsia="Times New Roman" w:cstheme="minorHAnsi"/>
          <w:spacing w:val="-1"/>
        </w:rPr>
        <w:t>с</w:t>
      </w:r>
      <w:r w:rsidR="000D663B" w:rsidRPr="000D663B">
        <w:rPr>
          <w:rFonts w:eastAsia="Times New Roman" w:cstheme="minorHAnsi"/>
          <w:spacing w:val="1"/>
        </w:rPr>
        <w:t>тни</w:t>
      </w:r>
      <w:r w:rsidR="000D663B" w:rsidRPr="000D663B">
        <w:rPr>
          <w:rFonts w:eastAsia="Times New Roman" w:cstheme="minorHAnsi"/>
          <w:spacing w:val="-1"/>
        </w:rPr>
        <w:t>к</w:t>
      </w:r>
      <w:r w:rsidR="000D663B" w:rsidRPr="000D663B">
        <w:rPr>
          <w:rFonts w:eastAsia="Times New Roman" w:cstheme="minorHAnsi"/>
          <w:spacing w:val="-2"/>
        </w:rPr>
        <w:t>а</w:t>
      </w:r>
      <w:r w:rsidR="000D663B" w:rsidRPr="00C21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4B2" w:rsidRDefault="006E54B2" w:rsidP="00F03944">
      <w:pPr>
        <w:pStyle w:val="a3"/>
      </w:pPr>
    </w:p>
    <w:p w:rsidR="00930400" w:rsidRDefault="00930400" w:rsidP="00F03944">
      <w:pPr>
        <w:pStyle w:val="a3"/>
      </w:pPr>
      <w:r w:rsidRPr="00930400">
        <w:t xml:space="preserve">Для активации реального торгового счета, после начисления на него </w:t>
      </w:r>
      <w:r w:rsidR="006E54B2">
        <w:t>полученной клиентом прибыли</w:t>
      </w:r>
      <w:r>
        <w:t>,</w:t>
      </w:r>
      <w:r w:rsidR="00666E22">
        <w:t xml:space="preserve"> </w:t>
      </w:r>
      <w:r w:rsidRPr="00930400">
        <w:t>необходимо произвести его пополнение на сумму боле</w:t>
      </w:r>
      <w:r>
        <w:t>е 50% от бонусной суммы вашей прибыли</w:t>
      </w:r>
      <w:r w:rsidRPr="00930400">
        <w:t>, но не менее чем 1000$.</w:t>
      </w:r>
    </w:p>
    <w:p w:rsidR="00B641FD" w:rsidRDefault="00B641FD" w:rsidP="00F03944">
      <w:pPr>
        <w:pStyle w:val="a3"/>
      </w:pPr>
    </w:p>
    <w:p w:rsidR="00B641FD" w:rsidRDefault="00B641FD" w:rsidP="00F03944">
      <w:pPr>
        <w:pStyle w:val="a3"/>
      </w:pPr>
    </w:p>
    <w:p w:rsidR="00B641FD" w:rsidRDefault="00B641FD" w:rsidP="00F03944">
      <w:pPr>
        <w:pStyle w:val="a3"/>
      </w:pPr>
      <w:r>
        <w:t xml:space="preserve">Более подробную информацию можно узнать </w:t>
      </w:r>
      <w:r w:rsidR="00666E22">
        <w:t xml:space="preserve"> по телефону   8 (343) 287-36-37</w:t>
      </w:r>
      <w:r w:rsidR="00A47447">
        <w:t xml:space="preserve"> или у наших менеджеров по адресу: </w:t>
      </w:r>
      <w:proofErr w:type="gramStart"/>
      <w:r w:rsidR="00A47447">
        <w:t>г</w:t>
      </w:r>
      <w:proofErr w:type="gramEnd"/>
      <w:r w:rsidR="00A47447">
        <w:t xml:space="preserve">. </w:t>
      </w:r>
      <w:r w:rsidR="00666E22">
        <w:t>Екатеринбург, ул. Радищева 6а, БЦ «Суворов», офис 1305.</w:t>
      </w:r>
    </w:p>
    <w:p w:rsidR="002718DB" w:rsidRDefault="002718DB" w:rsidP="00F03944">
      <w:pPr>
        <w:pStyle w:val="a3"/>
      </w:pPr>
    </w:p>
    <w:p w:rsidR="002718DB" w:rsidRPr="00F03944" w:rsidRDefault="002718DB" w:rsidP="00F03944">
      <w:pPr>
        <w:pStyle w:val="a3"/>
      </w:pPr>
      <w:bookmarkStart w:id="0" w:name="_GoBack"/>
      <w:bookmarkEnd w:id="0"/>
    </w:p>
    <w:sectPr w:rsidR="002718DB" w:rsidRPr="00F03944" w:rsidSect="00F3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88D"/>
    <w:multiLevelType w:val="hybridMultilevel"/>
    <w:tmpl w:val="2996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AD"/>
    <w:rsid w:val="000D663B"/>
    <w:rsid w:val="002718DB"/>
    <w:rsid w:val="002E4EE8"/>
    <w:rsid w:val="003806BB"/>
    <w:rsid w:val="004B4916"/>
    <w:rsid w:val="004D32CB"/>
    <w:rsid w:val="00553CE4"/>
    <w:rsid w:val="00666E22"/>
    <w:rsid w:val="006A0458"/>
    <w:rsid w:val="006C1294"/>
    <w:rsid w:val="006D3B2A"/>
    <w:rsid w:val="006E54B2"/>
    <w:rsid w:val="00713D18"/>
    <w:rsid w:val="007C6DB1"/>
    <w:rsid w:val="00930400"/>
    <w:rsid w:val="009E2D37"/>
    <w:rsid w:val="00A47447"/>
    <w:rsid w:val="00B641FD"/>
    <w:rsid w:val="00B67438"/>
    <w:rsid w:val="00E408AD"/>
    <w:rsid w:val="00F03944"/>
    <w:rsid w:val="00F35542"/>
    <w:rsid w:val="00F3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козявочка</dc:creator>
  <cp:keywords/>
  <dc:description/>
  <cp:lastModifiedBy>admin</cp:lastModifiedBy>
  <cp:revision>11</cp:revision>
  <dcterms:created xsi:type="dcterms:W3CDTF">2012-04-02T08:24:00Z</dcterms:created>
  <dcterms:modified xsi:type="dcterms:W3CDTF">2012-10-12T16:16:00Z</dcterms:modified>
</cp:coreProperties>
</file>