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7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7"/>
      </w:tblGrid>
      <w:tr w:rsidR="006D4CCC" w:rsidRPr="006D4CCC" w:rsidTr="006D4CCC">
        <w:trPr>
          <w:tblCellSpacing w:w="15" w:type="dxa"/>
        </w:trPr>
        <w:tc>
          <w:tcPr>
            <w:tcW w:w="9577" w:type="dxa"/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6D4CCC" w:rsidRPr="006D4CCC" w:rsidRDefault="006D4CCC" w:rsidP="006D4CCC">
            <w:pPr>
              <w:pStyle w:val="a7"/>
              <w:rPr>
                <w:rFonts w:cstheme="minorHAnsi"/>
                <w:sz w:val="20"/>
                <w:szCs w:val="20"/>
                <w:lang w:eastAsia="ru-RU"/>
              </w:rPr>
            </w:pPr>
            <w:proofErr w:type="spellStart"/>
            <w:r w:rsidRPr="006D4CCC">
              <w:rPr>
                <w:rFonts w:cstheme="minorHAnsi"/>
                <w:sz w:val="20"/>
                <w:szCs w:val="20"/>
                <w:lang w:eastAsia="ru-RU"/>
              </w:rPr>
              <w:t>Noontec</w:t>
            </w:r>
            <w:proofErr w:type="spellEnd"/>
            <w:r w:rsidRPr="006D4CCC">
              <w:rPr>
                <w:rFonts w:cstheme="minorHAnsi"/>
                <w:sz w:val="20"/>
                <w:szCs w:val="20"/>
                <w:lang w:eastAsia="ru-RU"/>
              </w:rPr>
              <w:t xml:space="preserve"> RM 200 MovieBox-оригинальное решение, неоригинальных проблем!</w:t>
            </w:r>
          </w:p>
        </w:tc>
      </w:tr>
      <w:tr w:rsidR="006D4CCC" w:rsidRPr="006D4CCC" w:rsidTr="006D4CCC">
        <w:trPr>
          <w:tblCellSpacing w:w="15" w:type="dxa"/>
        </w:trPr>
        <w:tc>
          <w:tcPr>
            <w:tcW w:w="9577" w:type="dxa"/>
            <w:shd w:val="clear" w:color="auto" w:fill="FFFFFF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6D4CCC" w:rsidRPr="006D4CCC" w:rsidRDefault="006D4CCC" w:rsidP="006D4CCC">
            <w:pPr>
              <w:pStyle w:val="a7"/>
              <w:rPr>
                <w:rFonts w:cstheme="minorHAnsi"/>
                <w:color w:val="666666"/>
                <w:sz w:val="20"/>
                <w:szCs w:val="20"/>
                <w:lang w:eastAsia="ru-RU"/>
              </w:rPr>
            </w:pPr>
            <w:r w:rsidRPr="006D4CCC">
              <w:rPr>
                <w:rFonts w:cstheme="minorHAnsi"/>
                <w:color w:val="666666"/>
                <w:sz w:val="20"/>
                <w:szCs w:val="20"/>
                <w:lang w:eastAsia="ru-RU"/>
              </w:rPr>
              <w:t> </w:t>
            </w:r>
          </w:p>
          <w:p w:rsidR="006D4CCC" w:rsidRPr="006D4CCC" w:rsidRDefault="006D4CCC" w:rsidP="006D4CCC">
            <w:pPr>
              <w:pStyle w:val="a7"/>
              <w:rPr>
                <w:rFonts w:cstheme="minorHAnsi"/>
                <w:color w:val="666666"/>
                <w:sz w:val="20"/>
                <w:szCs w:val="20"/>
                <w:lang w:eastAsia="ru-RU"/>
              </w:rPr>
            </w:pPr>
            <w:r w:rsidRPr="006D4CCC">
              <w:rPr>
                <w:rFonts w:cstheme="minorHAnsi"/>
                <w:color w:val="666666"/>
                <w:sz w:val="20"/>
                <w:szCs w:val="20"/>
                <w:lang w:eastAsia="ru-RU"/>
              </w:rPr>
              <w:t xml:space="preserve">  В данный момент на рынке появилось огромное количество </w:t>
            </w:r>
            <w:proofErr w:type="spellStart"/>
            <w:r w:rsidRPr="006D4CCC">
              <w:rPr>
                <w:rFonts w:cstheme="minorHAnsi"/>
                <w:color w:val="666666"/>
                <w:sz w:val="20"/>
                <w:szCs w:val="20"/>
                <w:lang w:eastAsia="ru-RU"/>
              </w:rPr>
              <w:t>медиаплееров</w:t>
            </w:r>
            <w:proofErr w:type="spellEnd"/>
            <w:r w:rsidRPr="006D4CCC">
              <w:rPr>
                <w:rFonts w:cstheme="minorHAnsi"/>
                <w:color w:val="666666"/>
                <w:sz w:val="20"/>
                <w:szCs w:val="20"/>
                <w:lang w:eastAsia="ru-RU"/>
              </w:rPr>
              <w:t xml:space="preserve"> и внешних портативных боксов, но компания </w:t>
            </w:r>
            <w:proofErr w:type="spellStart"/>
            <w:r w:rsidRPr="006D4CCC">
              <w:rPr>
                <w:rFonts w:cstheme="minorHAnsi"/>
                <w:color w:val="666666"/>
                <w:sz w:val="20"/>
                <w:szCs w:val="20"/>
                <w:lang w:eastAsia="ru-RU"/>
              </w:rPr>
              <w:t>Noon</w:t>
            </w:r>
            <w:proofErr w:type="spellEnd"/>
            <w:r w:rsidRPr="006D4CCC">
              <w:rPr>
                <w:rFonts w:cstheme="minorHAnsi"/>
                <w:color w:val="66666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CCC">
              <w:rPr>
                <w:rFonts w:cstheme="minorHAnsi"/>
                <w:color w:val="666666"/>
                <w:sz w:val="20"/>
                <w:szCs w:val="20"/>
                <w:lang w:eastAsia="ru-RU"/>
              </w:rPr>
              <w:t>technology</w:t>
            </w:r>
            <w:proofErr w:type="spellEnd"/>
            <w:r w:rsidRPr="006D4CCC">
              <w:rPr>
                <w:rFonts w:cstheme="minorHAnsi"/>
                <w:color w:val="666666"/>
                <w:sz w:val="20"/>
                <w:szCs w:val="20"/>
                <w:lang w:eastAsia="ru-RU"/>
              </w:rPr>
              <w:t xml:space="preserve"> решила пойти дальше и выпустила устройство, которое сочетает в себе возможности </w:t>
            </w:r>
            <w:proofErr w:type="spellStart"/>
            <w:r w:rsidRPr="006D4CCC">
              <w:rPr>
                <w:rFonts w:cstheme="minorHAnsi"/>
                <w:color w:val="666666"/>
                <w:sz w:val="20"/>
                <w:szCs w:val="20"/>
                <w:lang w:eastAsia="ru-RU"/>
              </w:rPr>
              <w:t>медиаплеера</w:t>
            </w:r>
            <w:proofErr w:type="spellEnd"/>
            <w:r w:rsidRPr="006D4CCC">
              <w:rPr>
                <w:rFonts w:cstheme="minorHAnsi"/>
                <w:color w:val="666666"/>
                <w:sz w:val="20"/>
                <w:szCs w:val="20"/>
                <w:lang w:eastAsia="ru-RU"/>
              </w:rPr>
              <w:t xml:space="preserve"> при размерах внешнего портативного кейса под 2,5”-HDD</w:t>
            </w:r>
          </w:p>
          <w:p w:rsidR="006D4CCC" w:rsidRPr="006D4CCC" w:rsidRDefault="006D4CCC" w:rsidP="006D4CCC">
            <w:pPr>
              <w:pStyle w:val="a7"/>
              <w:rPr>
                <w:rFonts w:cstheme="minorHAnsi"/>
                <w:color w:val="666666"/>
                <w:sz w:val="20"/>
                <w:szCs w:val="20"/>
                <w:lang w:eastAsia="ru-RU"/>
              </w:rPr>
            </w:pPr>
            <w:r w:rsidRPr="006D4CCC">
              <w:rPr>
                <w:rFonts w:cstheme="minorHAnsi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>
                  <wp:extent cx="3806190" cy="2637155"/>
                  <wp:effectExtent l="19050" t="0" r="3810" b="0"/>
                  <wp:docPr id="1" name="Рисунок 1" descr="http://www.noontec.ru/userfiles/RM200_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oontec.ru/userfiles/RM200_2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2637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CCC" w:rsidRPr="006D4CCC" w:rsidRDefault="006D4CCC" w:rsidP="006D4CCC">
            <w:pPr>
              <w:pStyle w:val="a7"/>
              <w:rPr>
                <w:rFonts w:cstheme="minorHAnsi"/>
                <w:color w:val="666666"/>
                <w:sz w:val="20"/>
                <w:szCs w:val="20"/>
                <w:lang w:eastAsia="ru-RU"/>
              </w:rPr>
            </w:pPr>
            <w:r w:rsidRPr="006D4CCC">
              <w:rPr>
                <w:rFonts w:cstheme="minorHAnsi"/>
                <w:color w:val="666666"/>
                <w:sz w:val="20"/>
                <w:szCs w:val="20"/>
                <w:lang w:eastAsia="ru-RU"/>
              </w:rPr>
              <w:t>  </w:t>
            </w:r>
            <w:proofErr w:type="spellStart"/>
            <w:r w:rsidRPr="006D4CCC">
              <w:rPr>
                <w:rFonts w:cstheme="minorHAnsi"/>
                <w:color w:val="666666"/>
                <w:sz w:val="20"/>
                <w:szCs w:val="20"/>
                <w:lang w:eastAsia="ru-RU"/>
              </w:rPr>
              <w:t>Медиаплеер</w:t>
            </w:r>
            <w:proofErr w:type="spellEnd"/>
            <w:r w:rsidRPr="006D4CCC">
              <w:rPr>
                <w:rFonts w:cstheme="minorHAnsi"/>
                <w:color w:val="666666"/>
                <w:sz w:val="20"/>
                <w:szCs w:val="20"/>
                <w:lang w:eastAsia="ru-RU"/>
              </w:rPr>
              <w:t xml:space="preserve"> имеет классический дизайн, строгий черный цвет, глянцевый корпус и чем-то похож на закрытую книгу, вполне возможно, что дизайнеры хотели этим сказать, что в книге важно содержание, а не обложка, но и содержание и обложка одинаково интересны и обладают многими хорошими качествами.</w:t>
            </w:r>
          </w:p>
          <w:p w:rsidR="006D4CCC" w:rsidRPr="006D4CCC" w:rsidRDefault="006D4CCC" w:rsidP="006D4CCC">
            <w:pPr>
              <w:pStyle w:val="a7"/>
              <w:rPr>
                <w:rFonts w:cstheme="minorHAnsi"/>
                <w:color w:val="666666"/>
                <w:sz w:val="20"/>
                <w:szCs w:val="20"/>
                <w:lang w:eastAsia="ru-RU"/>
              </w:rPr>
            </w:pPr>
            <w:r w:rsidRPr="006D4CCC">
              <w:rPr>
                <w:rFonts w:cstheme="minorHAnsi"/>
                <w:color w:val="666666"/>
                <w:sz w:val="20"/>
                <w:szCs w:val="20"/>
                <w:lang w:eastAsia="ru-RU"/>
              </w:rPr>
              <w:t xml:space="preserve">  В частности, </w:t>
            </w:r>
            <w:proofErr w:type="spellStart"/>
            <w:r w:rsidRPr="006D4CCC">
              <w:rPr>
                <w:rFonts w:cstheme="minorHAnsi"/>
                <w:color w:val="666666"/>
                <w:sz w:val="20"/>
                <w:szCs w:val="20"/>
                <w:lang w:eastAsia="ru-RU"/>
              </w:rPr>
              <w:t>Noontec</w:t>
            </w:r>
            <w:proofErr w:type="spellEnd"/>
            <w:r w:rsidRPr="006D4CCC">
              <w:rPr>
                <w:rFonts w:cstheme="minorHAnsi"/>
                <w:color w:val="666666"/>
                <w:sz w:val="20"/>
                <w:szCs w:val="20"/>
                <w:lang w:eastAsia="ru-RU"/>
              </w:rPr>
              <w:t xml:space="preserve"> RM 200 имеет разъемы композитный («тюльпан») и HDMI 1.1, который поддерживает воспроизведение видео в качестве до 1080i, что само по себе серьезный шаг вперед для таких типов устройств. Эти два интерфейса дают ему большой выбор подключения от обычного телевизора до больших плазменных и ЖК телевизоров, которые всё активнее приходят в наши дома и офисы. </w:t>
            </w:r>
            <w:proofErr w:type="spellStart"/>
            <w:r w:rsidRPr="006D4CCC">
              <w:rPr>
                <w:rFonts w:cstheme="minorHAnsi"/>
                <w:color w:val="666666"/>
                <w:sz w:val="20"/>
                <w:szCs w:val="20"/>
                <w:lang w:eastAsia="ru-RU"/>
              </w:rPr>
              <w:t>Медиаплеер</w:t>
            </w:r>
            <w:proofErr w:type="spellEnd"/>
            <w:r w:rsidRPr="006D4CCC">
              <w:rPr>
                <w:rFonts w:cstheme="minorHAnsi"/>
                <w:color w:val="666666"/>
                <w:sz w:val="20"/>
                <w:szCs w:val="20"/>
                <w:lang w:eastAsia="ru-RU"/>
              </w:rPr>
              <w:t xml:space="preserve"> оборудован индикатором для приема сигнала дистанционного управления и снабжен пультом ДУ, что облегчит просмотр видео и фото, прослушивание музыки. RM 200 имеет порт </w:t>
            </w:r>
            <w:proofErr w:type="spellStart"/>
            <w:r w:rsidRPr="006D4CCC">
              <w:rPr>
                <w:rFonts w:cstheme="minorHAnsi"/>
                <w:color w:val="666666"/>
                <w:sz w:val="20"/>
                <w:szCs w:val="20"/>
                <w:lang w:eastAsia="ru-RU"/>
              </w:rPr>
              <w:t>mini-USB</w:t>
            </w:r>
            <w:proofErr w:type="spellEnd"/>
            <w:r w:rsidRPr="006D4CCC">
              <w:rPr>
                <w:rFonts w:cstheme="minorHAnsi"/>
                <w:color w:val="666666"/>
                <w:sz w:val="20"/>
                <w:szCs w:val="20"/>
                <w:lang w:eastAsia="ru-RU"/>
              </w:rPr>
              <w:t xml:space="preserve"> для подключения его к компьютеру или ноутбуку. При этом внутрь устройства может быть вставлен 2,5” SATA винчестер объемом до 750 МБ. (Примечание: устройство одинаково хорошо читает винчестеры независимо от изготовителя, конфликтных ситуаций не замечено.)</w:t>
            </w:r>
          </w:p>
          <w:p w:rsidR="006D4CCC" w:rsidRPr="006D4CCC" w:rsidRDefault="006D4CCC" w:rsidP="006D4CCC">
            <w:pPr>
              <w:pStyle w:val="a7"/>
              <w:rPr>
                <w:rFonts w:cstheme="minorHAnsi"/>
                <w:color w:val="666666"/>
                <w:sz w:val="20"/>
                <w:szCs w:val="20"/>
                <w:lang w:eastAsia="ru-RU"/>
              </w:rPr>
            </w:pPr>
            <w:r w:rsidRPr="006D4CCC">
              <w:rPr>
                <w:rFonts w:cstheme="minorHAnsi"/>
                <w:color w:val="666666"/>
                <w:sz w:val="20"/>
                <w:szCs w:val="20"/>
                <w:lang w:eastAsia="ru-RU"/>
              </w:rPr>
              <w:t xml:space="preserve">  Как уже говорилось выше, компактные размеры устройства позволят брать его с </w:t>
            </w:r>
            <w:proofErr w:type="gramStart"/>
            <w:r w:rsidRPr="006D4CCC">
              <w:rPr>
                <w:rFonts w:cstheme="minorHAnsi"/>
                <w:color w:val="666666"/>
                <w:sz w:val="20"/>
                <w:szCs w:val="20"/>
                <w:lang w:eastAsia="ru-RU"/>
              </w:rPr>
              <w:t>собой</w:t>
            </w:r>
            <w:proofErr w:type="gramEnd"/>
            <w:r w:rsidRPr="006D4CCC">
              <w:rPr>
                <w:rFonts w:cstheme="minorHAnsi"/>
                <w:color w:val="666666"/>
                <w:sz w:val="20"/>
                <w:szCs w:val="20"/>
                <w:lang w:eastAsia="ru-RU"/>
              </w:rPr>
              <w:t xml:space="preserve"> куда вы захотите, а, учитывая, оптимальное соотношение цена/качество + возможности сэкономить деньги на покупку </w:t>
            </w:r>
            <w:proofErr w:type="spellStart"/>
            <w:r w:rsidRPr="006D4CCC">
              <w:rPr>
                <w:rFonts w:cstheme="minorHAnsi"/>
                <w:color w:val="666666"/>
                <w:sz w:val="20"/>
                <w:szCs w:val="20"/>
                <w:lang w:eastAsia="ru-RU"/>
              </w:rPr>
              <w:t>медиаплеера</w:t>
            </w:r>
            <w:proofErr w:type="spellEnd"/>
            <w:r w:rsidRPr="006D4CCC">
              <w:rPr>
                <w:rFonts w:cstheme="minorHAnsi"/>
                <w:color w:val="666666"/>
                <w:sz w:val="20"/>
                <w:szCs w:val="20"/>
                <w:lang w:eastAsia="ru-RU"/>
              </w:rPr>
              <w:t xml:space="preserve"> и внешнего портативного бокса, особенно удобным оно может стать для активных людей, ведь для них всегда важно выехав на отдых или в командировку послушать музыку, посмотреть фотографии, кинофильмы</w:t>
            </w:r>
          </w:p>
          <w:p w:rsidR="006D4CCC" w:rsidRPr="006D4CCC" w:rsidRDefault="006D4CCC" w:rsidP="006D4CCC">
            <w:pPr>
              <w:pStyle w:val="a7"/>
              <w:rPr>
                <w:rFonts w:cstheme="minorHAnsi"/>
                <w:color w:val="666666"/>
                <w:sz w:val="20"/>
                <w:szCs w:val="20"/>
                <w:lang w:eastAsia="ru-RU"/>
              </w:rPr>
            </w:pPr>
            <w:r w:rsidRPr="006D4CCC">
              <w:rPr>
                <w:rFonts w:cstheme="minorHAnsi"/>
                <w:color w:val="666666"/>
                <w:sz w:val="20"/>
                <w:szCs w:val="20"/>
                <w:lang w:eastAsia="ru-RU"/>
              </w:rPr>
              <w:t>  </w:t>
            </w:r>
            <w:proofErr w:type="spellStart"/>
            <w:r w:rsidRPr="006D4CCC">
              <w:rPr>
                <w:rFonts w:cstheme="minorHAnsi"/>
                <w:color w:val="666666"/>
                <w:sz w:val="20"/>
                <w:szCs w:val="20"/>
                <w:lang w:eastAsia="ru-RU"/>
              </w:rPr>
              <w:t>Noontec</w:t>
            </w:r>
            <w:proofErr w:type="spellEnd"/>
            <w:r w:rsidRPr="006D4CCC">
              <w:rPr>
                <w:rFonts w:cstheme="minorHAnsi"/>
                <w:color w:val="666666"/>
                <w:sz w:val="20"/>
                <w:szCs w:val="20"/>
                <w:lang w:eastAsia="ru-RU"/>
              </w:rPr>
              <w:t xml:space="preserve"> RM 200 - представляет вид тех универсальных устройств, которые сочетают в себе стильный дизайн, мобильность, разнообразие возможностей, простоту подключения и эксплуатации (благодаря наличию инструкции на русском языке и русифицированного меню). В общем можно с уверенностью сказать - это устройство не затеряется среди множества аналогичных - и что самое главное - будет актуально и интересно длительное время, что для </w:t>
            </w:r>
            <w:proofErr w:type="spellStart"/>
            <w:r w:rsidRPr="006D4CCC">
              <w:rPr>
                <w:rFonts w:cstheme="minorHAnsi"/>
                <w:color w:val="666666"/>
                <w:sz w:val="20"/>
                <w:szCs w:val="20"/>
                <w:lang w:eastAsia="ru-RU"/>
              </w:rPr>
              <w:t>hi-tech</w:t>
            </w:r>
            <w:proofErr w:type="spellEnd"/>
            <w:r w:rsidRPr="006D4CCC">
              <w:rPr>
                <w:rFonts w:cstheme="minorHAnsi"/>
                <w:color w:val="666666"/>
                <w:sz w:val="20"/>
                <w:szCs w:val="20"/>
                <w:lang w:eastAsia="ru-RU"/>
              </w:rPr>
              <w:t xml:space="preserve"> решений довольно редко.</w:t>
            </w:r>
          </w:p>
        </w:tc>
      </w:tr>
    </w:tbl>
    <w:p w:rsidR="0029202D" w:rsidRPr="006D4CCC" w:rsidRDefault="0029202D" w:rsidP="006D4CCC">
      <w:pPr>
        <w:pStyle w:val="a7"/>
        <w:rPr>
          <w:rFonts w:cstheme="minorHAnsi"/>
          <w:sz w:val="20"/>
          <w:szCs w:val="20"/>
        </w:rPr>
      </w:pPr>
    </w:p>
    <w:sectPr w:rsidR="0029202D" w:rsidRPr="006D4CCC" w:rsidSect="00292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4CCC"/>
    <w:rsid w:val="0029202D"/>
    <w:rsid w:val="006D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D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D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4CCC"/>
    <w:rPr>
      <w:color w:val="0000FF"/>
      <w:u w:val="single"/>
    </w:rPr>
  </w:style>
  <w:style w:type="paragraph" w:customStyle="1" w:styleId="style17">
    <w:name w:val="style17"/>
    <w:basedOn w:val="a"/>
    <w:rsid w:val="006D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CC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D4C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2011-11-30T07:45:00Z</dcterms:created>
  <dcterms:modified xsi:type="dcterms:W3CDTF">2011-11-30T07:48:00Z</dcterms:modified>
</cp:coreProperties>
</file>